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410FDC" w:rsidRDefault="00610B5C" w:rsidP="00D33E81">
      <w:pPr>
        <w:spacing w:after="0" w:line="240" w:lineRule="auto"/>
        <w:jc w:val="center"/>
        <w:rPr>
          <w:rFonts w:ascii="Times New Roman" w:hAnsi="Times New Roman"/>
          <w:b/>
          <w:color w:val="000000"/>
          <w:sz w:val="24"/>
          <w:szCs w:val="24"/>
        </w:rPr>
      </w:pPr>
      <w:r w:rsidRPr="00410FDC">
        <w:rPr>
          <w:rFonts w:ascii="Times New Roman" w:hAnsi="Times New Roman"/>
          <w:b/>
          <w:color w:val="000000"/>
          <w:sz w:val="24"/>
          <w:szCs w:val="24"/>
        </w:rPr>
        <w:t xml:space="preserve">ДОГОВОР ПОСТАВКИ </w:t>
      </w:r>
      <w:r w:rsidR="00D33E81" w:rsidRPr="00410FDC">
        <w:rPr>
          <w:rFonts w:ascii="Times New Roman" w:hAnsi="Times New Roman"/>
          <w:b/>
          <w:color w:val="000000"/>
          <w:sz w:val="24"/>
          <w:szCs w:val="24"/>
        </w:rPr>
        <w:t xml:space="preserve"> </w:t>
      </w:r>
      <w:r w:rsidRPr="00410FDC">
        <w:rPr>
          <w:rFonts w:ascii="Times New Roman" w:hAnsi="Times New Roman"/>
          <w:b/>
          <w:color w:val="000000"/>
          <w:sz w:val="24"/>
          <w:szCs w:val="24"/>
        </w:rPr>
        <w:t xml:space="preserve">№ </w:t>
      </w:r>
      <w:r w:rsidR="00F60DB0" w:rsidRPr="00410FDC">
        <w:rPr>
          <w:rFonts w:ascii="Times New Roman" w:hAnsi="Times New Roman"/>
          <w:b/>
          <w:color w:val="000000"/>
          <w:sz w:val="24"/>
          <w:szCs w:val="24"/>
        </w:rPr>
        <w:t>______________</w:t>
      </w:r>
    </w:p>
    <w:p w:rsidR="00610B5C" w:rsidRPr="00410FDC" w:rsidRDefault="00610B5C" w:rsidP="00610B5C">
      <w:pPr>
        <w:spacing w:after="0" w:line="240" w:lineRule="auto"/>
        <w:jc w:val="both"/>
        <w:rPr>
          <w:rFonts w:ascii="Times New Roman" w:hAnsi="Times New Roman"/>
          <w:color w:val="000000"/>
          <w:sz w:val="24"/>
          <w:szCs w:val="24"/>
        </w:rPr>
      </w:pPr>
    </w:p>
    <w:p w:rsidR="00610B5C" w:rsidRPr="00410FDC" w:rsidRDefault="00610B5C" w:rsidP="00781371">
      <w:pPr>
        <w:spacing w:after="0" w:line="240" w:lineRule="auto"/>
        <w:jc w:val="center"/>
        <w:rPr>
          <w:rFonts w:ascii="Times New Roman" w:hAnsi="Times New Roman"/>
          <w:b/>
          <w:color w:val="000000"/>
          <w:sz w:val="24"/>
          <w:szCs w:val="24"/>
        </w:rPr>
      </w:pPr>
      <w:r w:rsidRPr="00410FDC">
        <w:rPr>
          <w:rFonts w:ascii="Times New Roman" w:hAnsi="Times New Roman"/>
          <w:b/>
          <w:color w:val="000000"/>
          <w:sz w:val="24"/>
          <w:szCs w:val="24"/>
        </w:rPr>
        <w:t xml:space="preserve">г. Якутск                                                  </w:t>
      </w:r>
      <w:r w:rsidR="00DC50B6" w:rsidRPr="00410FDC">
        <w:rPr>
          <w:rFonts w:ascii="Times New Roman" w:hAnsi="Times New Roman"/>
          <w:b/>
          <w:color w:val="000000"/>
          <w:sz w:val="24"/>
          <w:szCs w:val="24"/>
        </w:rPr>
        <w:t xml:space="preserve">     </w:t>
      </w:r>
      <w:r w:rsidR="00924D2E" w:rsidRPr="00410FDC">
        <w:rPr>
          <w:rFonts w:ascii="Times New Roman" w:hAnsi="Times New Roman"/>
          <w:b/>
          <w:color w:val="000000"/>
          <w:sz w:val="24"/>
          <w:szCs w:val="24"/>
        </w:rPr>
        <w:t xml:space="preserve">                             «__</w:t>
      </w:r>
      <w:r w:rsidRPr="00410FDC">
        <w:rPr>
          <w:rFonts w:ascii="Times New Roman" w:hAnsi="Times New Roman"/>
          <w:b/>
          <w:color w:val="000000"/>
          <w:sz w:val="24"/>
          <w:szCs w:val="24"/>
        </w:rPr>
        <w:t>»</w:t>
      </w:r>
      <w:r w:rsidR="00924D2E" w:rsidRPr="00410FDC">
        <w:rPr>
          <w:rFonts w:ascii="Times New Roman" w:hAnsi="Times New Roman"/>
          <w:b/>
          <w:color w:val="000000"/>
          <w:sz w:val="24"/>
          <w:szCs w:val="24"/>
        </w:rPr>
        <w:t xml:space="preserve"> ________</w:t>
      </w:r>
      <w:r w:rsidRPr="00410FDC">
        <w:rPr>
          <w:rFonts w:ascii="Times New Roman" w:hAnsi="Times New Roman"/>
          <w:b/>
          <w:color w:val="000000"/>
          <w:sz w:val="24"/>
          <w:szCs w:val="24"/>
        </w:rPr>
        <w:t xml:space="preserve"> </w:t>
      </w:r>
      <w:r w:rsidR="00821DB1">
        <w:rPr>
          <w:rFonts w:ascii="Times New Roman" w:hAnsi="Times New Roman"/>
          <w:b/>
          <w:color w:val="000000"/>
          <w:sz w:val="24"/>
          <w:szCs w:val="24"/>
        </w:rPr>
        <w:t>2021</w:t>
      </w:r>
      <w:r w:rsidRPr="00410FDC">
        <w:rPr>
          <w:rFonts w:ascii="Times New Roman" w:hAnsi="Times New Roman"/>
          <w:b/>
          <w:color w:val="000000"/>
          <w:sz w:val="24"/>
          <w:szCs w:val="24"/>
        </w:rPr>
        <w:t xml:space="preserve"> г.</w:t>
      </w:r>
    </w:p>
    <w:p w:rsidR="00610B5C" w:rsidRPr="00410FDC" w:rsidRDefault="00610B5C" w:rsidP="00610B5C">
      <w:pPr>
        <w:spacing w:after="0" w:line="240" w:lineRule="auto"/>
        <w:jc w:val="both"/>
        <w:rPr>
          <w:rFonts w:ascii="Times New Roman" w:hAnsi="Times New Roman"/>
          <w:color w:val="000000"/>
          <w:sz w:val="24"/>
          <w:szCs w:val="24"/>
        </w:rPr>
      </w:pPr>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proofErr w:type="gramStart"/>
      <w:r w:rsidRPr="00410FDC">
        <w:rPr>
          <w:rFonts w:ascii="Times New Roman" w:hAnsi="Times New Roman"/>
          <w:color w:val="000000"/>
          <w:sz w:val="24"/>
          <w:szCs w:val="24"/>
          <w:highlight w:val="yellow"/>
        </w:rPr>
        <w:t xml:space="preserve">___________________, именуемое в дальнейшем «Поставщик», в лице ___________, </w:t>
      </w:r>
      <w:r w:rsidRPr="00410FDC">
        <w:rPr>
          <w:rFonts w:ascii="Times New Roman" w:eastAsiaTheme="minorHAnsi" w:hAnsi="Times New Roman"/>
          <w:sz w:val="24"/>
          <w:szCs w:val="24"/>
          <w:highlight w:val="yellow"/>
          <w:lang w:eastAsia="en-US"/>
        </w:rPr>
        <w:t>действующего на основании ________________, с одной стороны, и</w:t>
      </w:r>
      <w:r w:rsidRPr="00410FDC">
        <w:rPr>
          <w:rFonts w:ascii="Times New Roman" w:eastAsiaTheme="minorHAnsi" w:hAnsi="Times New Roman"/>
          <w:sz w:val="24"/>
          <w:szCs w:val="24"/>
          <w:lang w:eastAsia="en-US"/>
        </w:rPr>
        <w:t xml:space="preserve"> </w:t>
      </w:r>
      <w:proofErr w:type="gramEnd"/>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r w:rsidRPr="00410FDC">
        <w:rPr>
          <w:rFonts w:ascii="Times New Roman" w:eastAsiaTheme="minorHAnsi" w:hAnsi="Times New Roman"/>
          <w:sz w:val="24"/>
          <w:szCs w:val="24"/>
          <w:lang w:eastAsia="en-US"/>
        </w:rPr>
        <w:t xml:space="preserve">Общество с ограниченной ответственностью «ЯТЭК-Моторное топливо», именуемое в дальнейшем «Покупатель», в лице Генерального директора Истомина Максима Аркадьевича, действующего на основании Устава, с другой стороны, </w:t>
      </w:r>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r w:rsidRPr="00410FDC">
        <w:rPr>
          <w:rFonts w:ascii="Times New Roman" w:eastAsiaTheme="minorHAnsi" w:hAnsi="Times New Roman"/>
          <w:sz w:val="24"/>
          <w:szCs w:val="24"/>
          <w:lang w:eastAsia="en-US"/>
        </w:rPr>
        <w:t>совместно именуемые - «Стороны», заключили настоящий договор, далее по тексту – «Договор» о нижеследующем:</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Предмет Договора.</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 настоящему Договору Поставщик обязуется поставить, а Покупатель </w:t>
      </w:r>
      <w:proofErr w:type="gramStart"/>
      <w:r w:rsidRPr="00410FDC">
        <w:rPr>
          <w:rFonts w:ascii="Times New Roman" w:hAnsi="Times New Roman"/>
          <w:sz w:val="24"/>
          <w:szCs w:val="24"/>
        </w:rPr>
        <w:t>принять и оплатить</w:t>
      </w:r>
      <w:proofErr w:type="gramEnd"/>
      <w:r w:rsidRPr="00410FDC">
        <w:rPr>
          <w:rFonts w:ascii="Times New Roman" w:hAnsi="Times New Roman"/>
          <w:sz w:val="24"/>
          <w:szCs w:val="24"/>
        </w:rPr>
        <w:t xml:space="preserve"> товар производственно-технического назначения, далее по тексту -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Поставщик обязан передать Покупателю (Грузополучателю) соответствующие документы на Товар: технический паспорт, выдаваемый заводом-изготовителем, инструкция по эксплуатации на русском языке, сертификаты происхождения, качества, соответствия, сертификаты </w:t>
      </w:r>
      <w:proofErr w:type="gramStart"/>
      <w:r w:rsidRPr="00410FDC">
        <w:rPr>
          <w:rFonts w:ascii="Times New Roman" w:eastAsia="Calibri" w:hAnsi="Times New Roman"/>
          <w:sz w:val="24"/>
          <w:szCs w:val="24"/>
        </w:rPr>
        <w:t>ТР</w:t>
      </w:r>
      <w:proofErr w:type="gramEnd"/>
      <w:r w:rsidRPr="00410FDC">
        <w:rPr>
          <w:rFonts w:ascii="Times New Roman" w:eastAsia="Calibri" w:hAnsi="Times New Roman"/>
          <w:sz w:val="24"/>
          <w:szCs w:val="24"/>
        </w:rPr>
        <w:t xml:space="preserve"> ТС, </w:t>
      </w:r>
      <w:r w:rsidRPr="00410FDC">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410FDC">
        <w:rPr>
          <w:rFonts w:ascii="Times New Roman" w:eastAsia="Calibri" w:hAnsi="Times New Roman"/>
          <w:sz w:val="24"/>
          <w:szCs w:val="24"/>
        </w:rPr>
        <w:t xml:space="preserve"> сопроводительные товарно-транспортные документы, накладные, счета-фактуры, акты-приема-передачи и другие необходимые документы, указанные в Спецификации.</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hAnsi="Times New Roman"/>
          <w:sz w:val="24"/>
          <w:szCs w:val="24"/>
        </w:rPr>
        <w:t>Вышеуказанные документы направляются Поставщиком Покупателю путем отправки почтой по адресу: 677015, Россия, Республика Саха (Якутия), город Якутск, улица Петра Алексеева, д. 76.</w:t>
      </w:r>
      <w:r w:rsidRPr="00410FDC">
        <w:rPr>
          <w:rFonts w:ascii="Times New Roman" w:eastAsia="Calibri" w:hAnsi="Times New Roman"/>
          <w:sz w:val="24"/>
          <w:szCs w:val="24"/>
          <w:lang w:eastAsia="en-US"/>
        </w:rPr>
        <w:t xml:space="preserve"> </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410FDC">
        <w:rPr>
          <w:rFonts w:ascii="Times New Roman" w:eastAsia="Calibri" w:hAnsi="Times New Roman"/>
          <w:sz w:val="24"/>
          <w:szCs w:val="24"/>
          <w:lang w:eastAsia="en-US"/>
        </w:rPr>
        <w:t>ств Ст</w:t>
      </w:r>
      <w:proofErr w:type="gramEnd"/>
      <w:r w:rsidRPr="00410FDC">
        <w:rPr>
          <w:rFonts w:ascii="Times New Roman" w:eastAsia="Calibri" w:hAnsi="Times New Roman"/>
          <w:sz w:val="24"/>
          <w:szCs w:val="24"/>
          <w:lang w:eastAsia="en-US"/>
        </w:rPr>
        <w:t xml:space="preserve">орон по настоящему Договору, должны обязательно содержать ссылку на Договор, по которому поставляется Товар. Первичные документы, не имеющие ссылки на настоящий договор, считаются не надлежаще оформленными. </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eastAsia="Calibri" w:hAnsi="Times New Roman"/>
          <w:sz w:val="24"/>
          <w:szCs w:val="24"/>
          <w:lang w:eastAsia="en-US"/>
        </w:rPr>
        <w:t xml:space="preserve">Поставка Товара, осуществлённая без указанных документов, либо с </w:t>
      </w:r>
      <w:proofErr w:type="spellStart"/>
      <w:r w:rsidRPr="00410FDC">
        <w:rPr>
          <w:rFonts w:ascii="Times New Roman" w:eastAsia="Calibri" w:hAnsi="Times New Roman"/>
          <w:sz w:val="24"/>
          <w:szCs w:val="24"/>
          <w:lang w:eastAsia="en-US"/>
        </w:rPr>
        <w:t>ненадлежаще</w:t>
      </w:r>
      <w:proofErr w:type="spellEnd"/>
      <w:r w:rsidRPr="00410FDC">
        <w:rPr>
          <w:rFonts w:ascii="Times New Roman" w:eastAsia="Calibri" w:hAnsi="Times New Roman"/>
          <w:sz w:val="24"/>
          <w:szCs w:val="24"/>
          <w:lang w:eastAsia="en-US"/>
        </w:rPr>
        <w:t xml:space="preserve"> оформленными документами, надлежащей не является.</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Поставляемый по настоящему Договору Товар не заложен, не </w:t>
      </w:r>
      <w:proofErr w:type="gramStart"/>
      <w:r w:rsidRPr="00410FDC">
        <w:rPr>
          <w:rFonts w:ascii="Times New Roman" w:hAnsi="Times New Roman"/>
          <w:sz w:val="24"/>
          <w:szCs w:val="24"/>
        </w:rPr>
        <w:t>арестован и свободен</w:t>
      </w:r>
      <w:proofErr w:type="gramEnd"/>
      <w:r w:rsidRPr="00410FDC">
        <w:rPr>
          <w:rFonts w:ascii="Times New Roman" w:hAnsi="Times New Roman"/>
          <w:sz w:val="24"/>
          <w:szCs w:val="24"/>
        </w:rPr>
        <w:t xml:space="preserve"> от любых прав третьих лиц.</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Все приложения и спецификации являются неотъемлемыми частями настоящего Договора.  </w:t>
      </w:r>
    </w:p>
    <w:p w:rsidR="00B445DE" w:rsidRPr="00410FDC" w:rsidRDefault="00B445DE" w:rsidP="00B445DE">
      <w:pPr>
        <w:spacing w:after="0" w:line="240" w:lineRule="auto"/>
        <w:jc w:val="both"/>
        <w:rPr>
          <w:rFonts w:ascii="Times New Roman" w:hAnsi="Times New Roman"/>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Порядок поставки.</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Срок поставки Товара указыв</w:t>
      </w:r>
      <w:r w:rsidR="009441DB">
        <w:rPr>
          <w:rFonts w:ascii="Times New Roman" w:hAnsi="Times New Roman"/>
          <w:color w:val="000000"/>
          <w:sz w:val="24"/>
          <w:szCs w:val="24"/>
        </w:rPr>
        <w:t>ается Сторонами в Спецификации.</w:t>
      </w:r>
      <w:bookmarkStart w:id="0" w:name="_GoBack"/>
      <w:bookmarkEnd w:id="0"/>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Если иное не предусмотрено Спецификацией, то:</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производит  доставку Товара железнодорожным (автомобильным) или иным согласованным Сторонами видом транспорта на склад Покупателя или в адрес указанного последним Грузополучателя.</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Моментом исполнения обязательства Поставщика по поставке Товара является приемка Товара Покупателем. </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Риск случайной гибели и/или повреждения, а также право собственности на  Товар переходит на Покупателя в момент передачи Товара Покупателю.</w:t>
      </w:r>
    </w:p>
    <w:p w:rsidR="00B445DE" w:rsidRPr="00410FDC" w:rsidRDefault="00B445DE" w:rsidP="00B445DE">
      <w:pPr>
        <w:spacing w:after="0" w:line="240" w:lineRule="auto"/>
        <w:jc w:val="center"/>
        <w:rPr>
          <w:rFonts w:ascii="Times New Roman" w:hAnsi="Times New Roman"/>
          <w:b/>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Права и обязанности Сторон.</w:t>
      </w:r>
    </w:p>
    <w:p w:rsidR="00B445DE" w:rsidRPr="00410FDC" w:rsidRDefault="00B445DE" w:rsidP="00B445DE">
      <w:pPr>
        <w:pStyle w:val="ae"/>
        <w:jc w:val="both"/>
        <w:rPr>
          <w:rFonts w:ascii="Times New Roman" w:hAnsi="Times New Roman"/>
          <w:b/>
          <w:color w:val="000000"/>
          <w:sz w:val="24"/>
          <w:szCs w:val="24"/>
        </w:rPr>
      </w:pPr>
    </w:p>
    <w:p w:rsidR="00B445DE" w:rsidRPr="00410FDC" w:rsidRDefault="00B445DE" w:rsidP="00B445DE">
      <w:pPr>
        <w:pStyle w:val="ae"/>
        <w:numPr>
          <w:ilvl w:val="1"/>
          <w:numId w:val="3"/>
        </w:numPr>
        <w:ind w:left="142" w:firstLine="425"/>
        <w:jc w:val="both"/>
        <w:rPr>
          <w:rFonts w:ascii="Times New Roman" w:hAnsi="Times New Roman"/>
          <w:color w:val="000000"/>
          <w:sz w:val="24"/>
          <w:szCs w:val="24"/>
        </w:rPr>
      </w:pPr>
      <w:r w:rsidRPr="00410FDC">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410FDC">
        <w:rPr>
          <w:rFonts w:ascii="Times New Roman" w:hAnsi="Times New Roman"/>
          <w:sz w:val="24"/>
          <w:szCs w:val="24"/>
        </w:rPr>
        <w:t>или в случае  просрочки поставки более чем на 15 (пятнадцать) дней. В случае</w:t>
      </w:r>
      <w:proofErr w:type="gramStart"/>
      <w:r w:rsidRPr="00410FDC">
        <w:rPr>
          <w:rFonts w:ascii="Times New Roman" w:hAnsi="Times New Roman"/>
          <w:sz w:val="24"/>
          <w:szCs w:val="24"/>
        </w:rPr>
        <w:t>,</w:t>
      </w:r>
      <w:proofErr w:type="gramEnd"/>
      <w:r w:rsidRPr="00410FDC">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  </w:t>
      </w:r>
    </w:p>
    <w:p w:rsidR="00B445DE" w:rsidRPr="00410FDC" w:rsidRDefault="00B445DE" w:rsidP="00B445DE">
      <w:pPr>
        <w:pStyle w:val="ae"/>
        <w:numPr>
          <w:ilvl w:val="1"/>
          <w:numId w:val="3"/>
        </w:numPr>
        <w:ind w:left="142" w:firstLine="425"/>
        <w:jc w:val="both"/>
        <w:rPr>
          <w:rFonts w:ascii="Times New Roman" w:hAnsi="Times New Roman"/>
          <w:sz w:val="24"/>
          <w:szCs w:val="24"/>
        </w:rPr>
      </w:pPr>
      <w:r w:rsidRPr="00410FDC">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B445DE" w:rsidRPr="00410FDC" w:rsidRDefault="00B445DE" w:rsidP="00B445DE">
      <w:pPr>
        <w:pStyle w:val="ae"/>
        <w:numPr>
          <w:ilvl w:val="1"/>
          <w:numId w:val="3"/>
        </w:numPr>
        <w:ind w:left="142" w:firstLine="425"/>
        <w:jc w:val="both"/>
        <w:rPr>
          <w:rFonts w:ascii="Times New Roman" w:hAnsi="Times New Roman"/>
          <w:sz w:val="24"/>
          <w:szCs w:val="24"/>
        </w:rPr>
      </w:pPr>
      <w:r w:rsidRPr="00410FDC">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соразмерного уменьшения цены Товара;</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безвозмездного устранения недостатков Товара в согласованный Сторонами срок;</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возмещения своих расходов на устранение недостатков Товара.</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В случае передачи некомплектного Товара 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потребовать от Поставщика:</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соразмерного уменьшения покупной цены;</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доукомплектования Товара или замены Товара ненадлежащего качества Товаром, соответствующим Договору в согласованный Сторонами срок.</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Покупатель и/или Грузополучатель уведомляет  Поставщика (по почте, или телеграфом, или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 в течение 7 (семи) рабочих дней с момента обнаружения нарушений.</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proofErr w:type="gramStart"/>
      <w:r w:rsidRPr="00410FDC">
        <w:rPr>
          <w:rFonts w:ascii="Times New Roman" w:hAnsi="Times New Roman"/>
          <w:color w:val="000000"/>
          <w:sz w:val="24"/>
          <w:szCs w:val="24"/>
        </w:rPr>
        <w:t xml:space="preserve">Поставщик, в течение 24 (двадцати четырех)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В случае нарушения Поставщиком срока уведомления о готовности Товара к отгрузке и/или отгрузке Товара, затраты сверх нормативного использования транспортных средств, аренды контейнеров и других средств доставки относятся на Поставщика, а также Поставщик выплачивает Покупателю  штраф в размере 10000 (десять тысяч) рублей за каждый случай нарушения. </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lastRenderedPageBreak/>
        <w:t>Поставщик предоставляет поэтапный календарный График производства Товара с учетом конструктивных и технологических особенностей производства поставляемого по  настоящему Договору 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Поставщик допускает либо организовывает допуск представителя Покупателя в свои производственные помещения для текущего инспектирования состояния производства заказанного Товара.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По результатам инспектирования </w:t>
      </w:r>
      <w:proofErr w:type="gramStart"/>
      <w:r w:rsidRPr="00410FDC">
        <w:rPr>
          <w:rFonts w:ascii="Times New Roman" w:eastAsia="Calibri" w:hAnsi="Times New Roman"/>
          <w:sz w:val="24"/>
          <w:szCs w:val="24"/>
        </w:rPr>
        <w:t>составляется соответствующий акт и подписывается</w:t>
      </w:r>
      <w:proofErr w:type="gramEnd"/>
      <w:r w:rsidRPr="00410FDC">
        <w:rPr>
          <w:rFonts w:ascii="Times New Roman" w:eastAsia="Calibri" w:hAnsi="Times New Roman"/>
          <w:sz w:val="24"/>
          <w:szCs w:val="24"/>
        </w:rPr>
        <w:t xml:space="preserve">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В случае выявлении представителем Покупателя в результате инспектирования отклонения от согласованного графика Поставщик обязан в 2 (двух) </w:t>
      </w:r>
      <w:proofErr w:type="spellStart"/>
      <w:r w:rsidRPr="00410FDC">
        <w:rPr>
          <w:rFonts w:ascii="Times New Roman" w:eastAsia="Calibri" w:hAnsi="Times New Roman"/>
          <w:sz w:val="24"/>
          <w:szCs w:val="24"/>
        </w:rPr>
        <w:t>дневный</w:t>
      </w:r>
      <w:proofErr w:type="spellEnd"/>
      <w:r w:rsidRPr="00410FDC">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410FDC">
        <w:rPr>
          <w:rFonts w:ascii="Times New Roman" w:hAnsi="Times New Roman"/>
          <w:color w:val="000000" w:themeColor="text1"/>
          <w:sz w:val="24"/>
          <w:szCs w:val="24"/>
        </w:rPr>
        <w:t>надлежащим образом, обеспечивающим его сохранность при перевозке и хранении</w:t>
      </w:r>
      <w:r w:rsidRPr="00410FDC">
        <w:rPr>
          <w:rFonts w:ascii="Times New Roman" w:hAnsi="Times New Roman"/>
          <w:sz w:val="24"/>
          <w:szCs w:val="24"/>
        </w:rPr>
        <w:t>.</w:t>
      </w:r>
    </w:p>
    <w:p w:rsidR="00B445DE" w:rsidRPr="00410FDC" w:rsidRDefault="00B445DE" w:rsidP="00B445DE">
      <w:pPr>
        <w:spacing w:after="0" w:line="240" w:lineRule="auto"/>
        <w:jc w:val="both"/>
        <w:rPr>
          <w:rFonts w:ascii="Times New Roman" w:eastAsia="Calibri" w:hAnsi="Times New Roman"/>
          <w:sz w:val="24"/>
          <w:szCs w:val="24"/>
          <w:lang w:eastAsia="en-US"/>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Цена Договора и порядок расчетов.</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Цена Товара, указанная в Спецификациях и в Счетах на оплату Поставщика включает в себя, если иное не оговорено в Спецификациях, стоимость Товара, НДС, стоимость тары, упаковки и доставки.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Покупатель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Покупателем и подлежащих уплате Поставщиком. При этом Покупатель освобождается от ответственности за не оплату указанных сумм.</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Окончательный расчет производится в течение 30 (тридцати) календарных дней после приемки всего объема Товара, если иное не оговорено в Спецификации. Основанием для оплаты являются Счет на оплату Поставщика, счет-фактура, подписанная Сторонами товарная накладная в двух экземплярах.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После подписания Поставщиком Спецификации цена Товара </w:t>
      </w:r>
      <w:proofErr w:type="gramStart"/>
      <w:r w:rsidRPr="00410FDC">
        <w:rPr>
          <w:rFonts w:ascii="Times New Roman" w:hAnsi="Times New Roman"/>
          <w:color w:val="000000"/>
          <w:sz w:val="24"/>
          <w:szCs w:val="24"/>
        </w:rPr>
        <w:t>становится неизменной и дальнейшему изменению не подлежит</w:t>
      </w:r>
      <w:proofErr w:type="gramEnd"/>
      <w:r w:rsidRPr="00410FDC">
        <w:rPr>
          <w:rFonts w:ascii="Times New Roman" w:hAnsi="Times New Roman"/>
          <w:color w:val="000000"/>
          <w:sz w:val="24"/>
          <w:szCs w:val="24"/>
        </w:rPr>
        <w:t>.</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410FDC">
        <w:rPr>
          <w:rFonts w:ascii="Times New Roman" w:hAnsi="Times New Roman"/>
          <w:color w:val="000000"/>
          <w:sz w:val="24"/>
          <w:szCs w:val="24"/>
        </w:rPr>
        <w:t>р</w:t>
      </w:r>
      <w:proofErr w:type="gramEnd"/>
      <w:r w:rsidRPr="00410FDC">
        <w:rPr>
          <w:rFonts w:ascii="Times New Roman" w:hAnsi="Times New Roman"/>
          <w:color w:val="000000"/>
          <w:sz w:val="24"/>
          <w:szCs w:val="24"/>
        </w:rPr>
        <w:t>/с Покупателя.</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обязуется направлять в адрес Покупателя бухгалтерские и финансовые документы (товарные накладные, счета-фактуры, акты выполненных работ) в день оформления документа. Копии направляются по факсу либо электронной почтой, обязателен обмен на оригиналы в течение 15 (пятнадцати) дней с момента подписания. В случае несвоевременного направления (возврата) бухгалтерских и финансовых документов, Покупатель имеет право взыскать с Поставщика единовременный штраф в размере 5 000 (пять тысяч) рублей за каждый не предоставленный документ (документ с недостоверными данными, не надлежаще оформленный документ).</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В случае просрочки поставки Покупатель вправе перенести окончательный расчет  по Договору на срок соразмерный (пропорциональный) просрочке поставки со стороны Поставщика.</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Приемка Товара по количеству и качеству.</w:t>
      </w:r>
    </w:p>
    <w:p w:rsidR="00B445DE" w:rsidRPr="00410FDC" w:rsidRDefault="00B445DE" w:rsidP="00B445DE">
      <w:pPr>
        <w:pStyle w:val="ae"/>
        <w:rPr>
          <w:rFonts w:ascii="Times New Roman" w:hAnsi="Times New Roman"/>
          <w:b/>
          <w:color w:val="000000"/>
          <w:sz w:val="24"/>
          <w:szCs w:val="24"/>
        </w:rPr>
      </w:pPr>
    </w:p>
    <w:p w:rsidR="00B445DE" w:rsidRPr="00410FDC" w:rsidRDefault="00B445DE" w:rsidP="00B445DE">
      <w:pPr>
        <w:pStyle w:val="ae"/>
        <w:numPr>
          <w:ilvl w:val="1"/>
          <w:numId w:val="3"/>
        </w:numPr>
        <w:ind w:left="0" w:firstLine="567"/>
        <w:jc w:val="both"/>
        <w:outlineLvl w:val="1"/>
        <w:rPr>
          <w:rFonts w:ascii="Times New Roman" w:hAnsi="Times New Roman"/>
          <w:color w:val="000000"/>
          <w:sz w:val="24"/>
          <w:szCs w:val="24"/>
        </w:rPr>
      </w:pPr>
      <w:r w:rsidRPr="00410FDC">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B445DE" w:rsidRPr="00410FDC" w:rsidRDefault="00B445DE" w:rsidP="00B445DE">
      <w:pPr>
        <w:pStyle w:val="ae"/>
        <w:numPr>
          <w:ilvl w:val="1"/>
          <w:numId w:val="3"/>
        </w:numPr>
        <w:ind w:left="0" w:firstLine="567"/>
        <w:jc w:val="both"/>
        <w:outlineLvl w:val="1"/>
        <w:rPr>
          <w:rFonts w:ascii="Times New Roman" w:hAnsi="Times New Roman"/>
          <w:color w:val="000000"/>
          <w:sz w:val="24"/>
          <w:szCs w:val="24"/>
        </w:rPr>
      </w:pPr>
      <w:r w:rsidRPr="00410FDC">
        <w:rPr>
          <w:rFonts w:ascii="Times New Roman" w:hAnsi="Times New Roman"/>
          <w:color w:val="000000"/>
          <w:sz w:val="24"/>
          <w:szCs w:val="24"/>
        </w:rPr>
        <w:t xml:space="preserve">Приемка Товара по количеству и качеству осуществляется только при условии поступления Товара в полном объеме, предусмотренном настоящим Договором и Спецификацией, согласно представленных товарных накладных, </w:t>
      </w:r>
      <w:proofErr w:type="gramStart"/>
      <w:r w:rsidRPr="00410FDC">
        <w:rPr>
          <w:rFonts w:ascii="Times New Roman" w:hAnsi="Times New Roman"/>
          <w:color w:val="000000"/>
          <w:sz w:val="24"/>
          <w:szCs w:val="24"/>
        </w:rPr>
        <w:t>счет-фактур</w:t>
      </w:r>
      <w:proofErr w:type="gramEnd"/>
      <w:r w:rsidRPr="00410FDC">
        <w:rPr>
          <w:rFonts w:ascii="Times New Roman" w:hAnsi="Times New Roman"/>
          <w:color w:val="000000"/>
          <w:sz w:val="24"/>
          <w:szCs w:val="24"/>
        </w:rPr>
        <w:t xml:space="preserve">, и других документов, указанных в пункте 1.2. настоящего Договора, в которых  количество и наименование номенклатуры должны совпадать со Спецификацией.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Если иное не предусмотрено Спецификацией, Покупатель вправе не принимать: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 </w:t>
      </w:r>
      <w:proofErr w:type="gramStart"/>
      <w:r w:rsidRPr="00410FDC">
        <w:rPr>
          <w:rFonts w:ascii="Times New Roman" w:hAnsi="Times New Roman"/>
          <w:sz w:val="24"/>
          <w:szCs w:val="24"/>
        </w:rPr>
        <w:t>некомплектный</w:t>
      </w:r>
      <w:proofErr w:type="gramEnd"/>
      <w:r w:rsidRPr="00410FDC">
        <w:rPr>
          <w:rFonts w:ascii="Times New Roman" w:hAnsi="Times New Roman"/>
          <w:sz w:val="24"/>
          <w:szCs w:val="24"/>
        </w:rPr>
        <w:t xml:space="preserve"> Товара;</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ненадлежащего качества (с дефектами/недостатками);</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поступивший Покупателю в меньшем количестве, чем предусмотрено Спецификацией;</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поступивший Покупателю в ассортименте, не предусмотренном Спецификацией (</w:t>
      </w:r>
      <w:proofErr w:type="spellStart"/>
      <w:r w:rsidRPr="00410FDC">
        <w:rPr>
          <w:rFonts w:ascii="Times New Roman" w:hAnsi="Times New Roman"/>
          <w:sz w:val="24"/>
          <w:szCs w:val="24"/>
        </w:rPr>
        <w:t>пересорт</w:t>
      </w:r>
      <w:proofErr w:type="spellEnd"/>
      <w:r w:rsidRPr="00410FDC">
        <w:rPr>
          <w:rFonts w:ascii="Times New Roman" w:hAnsi="Times New Roman"/>
          <w:sz w:val="24"/>
          <w:szCs w:val="24"/>
        </w:rPr>
        <w:t>);</w:t>
      </w:r>
    </w:p>
    <w:p w:rsidR="00B445DE" w:rsidRPr="00410FDC" w:rsidRDefault="00B445DE" w:rsidP="00B445DE">
      <w:pPr>
        <w:spacing w:after="0" w:line="240" w:lineRule="auto"/>
        <w:ind w:firstLine="567"/>
        <w:jc w:val="both"/>
        <w:outlineLvl w:val="1"/>
        <w:rPr>
          <w:rFonts w:ascii="Times New Roman" w:eastAsia="Calibri" w:hAnsi="Times New Roman"/>
          <w:sz w:val="24"/>
          <w:szCs w:val="24"/>
          <w:lang w:eastAsia="en-US"/>
        </w:rPr>
      </w:pPr>
      <w:r w:rsidRPr="00410FDC">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410FDC">
        <w:rPr>
          <w:rFonts w:ascii="Times New Roman" w:eastAsia="Calibri" w:hAnsi="Times New Roman"/>
          <w:sz w:val="24"/>
          <w:szCs w:val="24"/>
          <w:lang w:eastAsia="en-US"/>
        </w:rPr>
        <w:t>с не надлежаще оформленными документами.</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Такой Товар помещается Покупателем на ответственное хранение в ожидании доставки или до внесения/исправления документов  с начислением соответствующей платы, либо возвращается Поставщику за его счет, либо вывозится 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 в течение 5 (пяти) дней с момента получения Поставщиком соответствующего требования от Покупателя. Выбор из указанных  вариантов действий является правом Покупателя. </w:t>
      </w:r>
    </w:p>
    <w:p w:rsidR="00B445DE" w:rsidRPr="00410FDC" w:rsidRDefault="00B445DE" w:rsidP="00B445DE">
      <w:pPr>
        <w:pStyle w:val="ae"/>
        <w:ind w:left="0" w:firstLine="567"/>
        <w:jc w:val="both"/>
        <w:outlineLvl w:val="1"/>
        <w:rPr>
          <w:rFonts w:ascii="Times New Roman" w:hAnsi="Times New Roman"/>
          <w:color w:val="000000"/>
          <w:sz w:val="24"/>
          <w:szCs w:val="24"/>
        </w:rPr>
      </w:pPr>
      <w:r w:rsidRPr="00410FDC">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Приемка Товара по количеству и качеству осуществляется в течение 15 (пятнадцати) рабочих дней с  момента доставки (поставки) Товара в полном объёме на склад Покупателя, не считая праздничных дней.</w:t>
      </w:r>
    </w:p>
    <w:p w:rsidR="00B445DE" w:rsidRPr="00410FDC" w:rsidRDefault="00B445DE" w:rsidP="00B445DE">
      <w:pPr>
        <w:pStyle w:val="ae"/>
        <w:numPr>
          <w:ilvl w:val="1"/>
          <w:numId w:val="3"/>
        </w:numPr>
        <w:ind w:left="0" w:firstLine="567"/>
        <w:jc w:val="both"/>
        <w:outlineLvl w:val="1"/>
        <w:rPr>
          <w:rFonts w:ascii="Times New Roman" w:hAnsi="Times New Roman"/>
          <w:sz w:val="24"/>
          <w:szCs w:val="24"/>
        </w:rPr>
      </w:pPr>
      <w:r w:rsidRPr="00410FDC">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его сохранность. В течение 7 (семи) рабочих дней с момента обнаружения несоответствия Покупатель письменно уведомляет представителя Поставщика о приостановлении приемки, а также о необходимости принятия участия в составлении Акта входного контроля.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Поставщик обязан в течение 24 (двадцати четырех) часов после получения уведомления Покупателя (Грузополучателя/Получателя) сообщить по почте, электронной почте, телеграфу (факсу) о направлении им Представителя для участия в составлении Акта входного контроля.</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Представитель Поставщика обязан явиться для участия в составлении Акта входного контроля в течение 5 (пяти) рабочих дней с момента направления ему уведомления, если иной </w:t>
      </w:r>
      <w:r w:rsidRPr="00410FDC">
        <w:rPr>
          <w:rFonts w:ascii="Times New Roman" w:hAnsi="Times New Roman"/>
          <w:sz w:val="24"/>
          <w:szCs w:val="24"/>
        </w:rPr>
        <w:lastRenderedPageBreak/>
        <w:t>срок не указан в уведомлении. Представитель Поставщика должен иметь оригинал доверенности на право участия в составлении Акта входного контроля, при отсутствии оригинала доверенности представитель Поставщика к составлению Акта не допускается, Акт составляется Покупателем в одностороннем порядке. 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w:t>
      </w:r>
      <w:proofErr w:type="gramStart"/>
      <w:r w:rsidRPr="00410FDC">
        <w:rPr>
          <w:rFonts w:ascii="Times New Roman" w:hAnsi="Times New Roman"/>
          <w:sz w:val="24"/>
          <w:szCs w:val="24"/>
        </w:rPr>
        <w:t xml:space="preserve"> .</w:t>
      </w:r>
      <w:proofErr w:type="gramEnd"/>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При неполучении ответа от Поставщика на уведомление Покупателя в указанный срок, а также при неявке представителя Поставщика в срок, установленный Договором или указанный в уведомлении, Акт входного контроля составляется Покупателем (Грузополучателем) в одностороннем порядке. 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p>
    <w:p w:rsidR="00B445DE" w:rsidRPr="00410FDC" w:rsidRDefault="00B445DE" w:rsidP="00B445DE">
      <w:pPr>
        <w:pStyle w:val="ConsPlusNormal"/>
        <w:widowControl/>
        <w:ind w:firstLine="567"/>
        <w:jc w:val="both"/>
        <w:rPr>
          <w:rFonts w:ascii="Times New Roman" w:hAnsi="Times New Roman" w:cs="Times New Roman"/>
          <w:sz w:val="24"/>
          <w:szCs w:val="24"/>
        </w:rPr>
      </w:pPr>
      <w:r w:rsidRPr="00410FDC">
        <w:rPr>
          <w:rFonts w:ascii="Times New Roman" w:hAnsi="Times New Roman" w:cs="Times New Roman"/>
          <w:sz w:val="24"/>
          <w:szCs w:val="24"/>
        </w:rPr>
        <w:t>Акт входного контроля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B445DE" w:rsidRPr="00410FDC" w:rsidRDefault="00B445DE" w:rsidP="00B445DE">
      <w:pPr>
        <w:pStyle w:val="ConsPlusNormal"/>
        <w:widowControl/>
        <w:ind w:firstLine="540"/>
        <w:jc w:val="both"/>
        <w:rPr>
          <w:rFonts w:ascii="Times New Roman" w:hAnsi="Times New Roman" w:cs="Times New Roman"/>
          <w:sz w:val="24"/>
          <w:szCs w:val="24"/>
        </w:rPr>
      </w:pPr>
    </w:p>
    <w:p w:rsidR="00B445DE" w:rsidRPr="00410FDC" w:rsidRDefault="00B445DE" w:rsidP="00B445DE">
      <w:pPr>
        <w:pStyle w:val="ConsPlusNormal"/>
        <w:widowContro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sz w:val="24"/>
          <w:szCs w:val="24"/>
        </w:rPr>
        <w:t>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разделом 7 настоящего Договора до момента поставки Товара, соответствующего условиям Договора.</w:t>
      </w:r>
    </w:p>
    <w:p w:rsidR="00B445DE" w:rsidRPr="00410FDC" w:rsidRDefault="00B445DE" w:rsidP="00B445DE">
      <w:pPr>
        <w:pStyle w:val="ConsPlusNormal"/>
        <w:widowContro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(тридцати) календарных дней. По </w:t>
      </w:r>
      <w:proofErr w:type="gramStart"/>
      <w:r w:rsidRPr="00410FDC">
        <w:rPr>
          <w:rFonts w:ascii="Times New Roman" w:hAnsi="Times New Roman" w:cs="Times New Roman"/>
          <w:color w:val="000000"/>
          <w:sz w:val="24"/>
          <w:szCs w:val="24"/>
        </w:rPr>
        <w:t>истечении</w:t>
      </w:r>
      <w:proofErr w:type="gramEnd"/>
      <w:r w:rsidRPr="00410FDC">
        <w:rPr>
          <w:rFonts w:ascii="Times New Roman" w:hAnsi="Times New Roman" w:cs="Times New Roman"/>
          <w:color w:val="000000"/>
          <w:sz w:val="24"/>
          <w:szCs w:val="24"/>
        </w:rPr>
        <w:t xml:space="preserve">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Если Поставщик в срок, указанный в пункте 5.5., не распорядится Товаром, Покупатель и/или Грузополучатель вправе реализовать Товар или возвратить его Поставщику за его счет.</w:t>
      </w:r>
    </w:p>
    <w:p w:rsidR="00B445DE" w:rsidRPr="00410FDC" w:rsidRDefault="00B445DE" w:rsidP="00B445DE">
      <w:pPr>
        <w:pStyle w:val="ae"/>
        <w:numPr>
          <w:ilvl w:val="1"/>
          <w:numId w:val="3"/>
        </w:numPr>
        <w:ind w:left="0" w:firstLine="567"/>
        <w:jc w:val="both"/>
        <w:outlineLvl w:val="1"/>
        <w:rPr>
          <w:rFonts w:ascii="Times New Roman" w:hAnsi="Times New Roman"/>
          <w:sz w:val="24"/>
          <w:szCs w:val="24"/>
        </w:rPr>
      </w:pPr>
      <w:r w:rsidRPr="00410FDC">
        <w:rPr>
          <w:rFonts w:ascii="Times New Roman" w:hAnsi="Times New Roman"/>
          <w:sz w:val="24"/>
          <w:szCs w:val="24"/>
        </w:rPr>
        <w:t>В случае если иное не предусмотрено в Спецификации, Товар должен поставляться комплектом и в собранном виде.</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Гарантии качества.</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410FDC">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B445DE" w:rsidRPr="00410FDC" w:rsidRDefault="00B445DE" w:rsidP="00B445DE">
      <w:pPr>
        <w:pStyle w:val="ae"/>
        <w:numPr>
          <w:ilvl w:val="1"/>
          <w:numId w:val="3"/>
        </w:numPr>
        <w:ind w:left="0" w:firstLine="567"/>
        <w:jc w:val="both"/>
        <w:rPr>
          <w:rFonts w:ascii="Times New Roman" w:eastAsia="Times New Roman" w:hAnsi="Times New Roman"/>
          <w:sz w:val="24"/>
          <w:szCs w:val="24"/>
          <w:lang w:eastAsia="ru-RU"/>
        </w:rPr>
      </w:pPr>
      <w:r w:rsidRPr="00410FDC">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ремонта.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В течение гарантийного срока Поставщик обязан своими силами и за свой счет устранить недостатки или дефекты Товара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proofErr w:type="gramStart"/>
      <w:r w:rsidRPr="00410FDC">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410FDC">
        <w:rPr>
          <w:rFonts w:ascii="Times New Roman" w:hAnsi="Times New Roman"/>
          <w:bCs/>
          <w:snapToGrid w:val="0"/>
          <w:sz w:val="24"/>
          <w:szCs w:val="24"/>
        </w:rPr>
        <w:t xml:space="preserve"> Товар не может эксплуатироваться по целевому назначению, </w:t>
      </w:r>
      <w:r w:rsidRPr="00410FDC">
        <w:rPr>
          <w:rFonts w:ascii="Times New Roman" w:hAnsi="Times New Roman"/>
          <w:sz w:val="24"/>
          <w:szCs w:val="24"/>
        </w:rPr>
        <w:t xml:space="preserve">то Гарантийный срок продлевается на срок, равный сроку остановки эксплуатации Товара, а также на срок, необходимый Поставщику и/или Покупателю и/или привлеченным Покупателем третьим лицам, для устранения выявленных в течение гарантийного срока </w:t>
      </w:r>
      <w:r w:rsidRPr="00410FDC">
        <w:rPr>
          <w:rFonts w:ascii="Times New Roman" w:hAnsi="Times New Roman"/>
          <w:bCs/>
          <w:sz w:val="24"/>
          <w:szCs w:val="24"/>
        </w:rPr>
        <w:t>недостатков (дефектов) Товара.</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bCs/>
          <w:sz w:val="24"/>
          <w:szCs w:val="24"/>
        </w:rPr>
        <w:t xml:space="preserve">На период устранения Поставщиком </w:t>
      </w:r>
      <w:r w:rsidRPr="00410FDC">
        <w:rPr>
          <w:rFonts w:ascii="Times New Roman" w:hAnsi="Times New Roman"/>
          <w:sz w:val="24"/>
          <w:szCs w:val="24"/>
        </w:rPr>
        <w:t xml:space="preserve">и/или Покупателем и/или привлеченным Покупателем третьим лицам выявленных в течение гарантийного срока </w:t>
      </w:r>
      <w:r w:rsidRPr="00410FDC">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Представитель Поставщика обязан явиться для участия в составлении Акта о выявлении дефектов в течение 5 (пяти) рабочих дней с момента направления ему уведомления, если иной срок не указан в Уведомлении.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и Акт составляется Покупателем в одностороннем порядке. Указанный Акт является достаточным подтверждением факта наличия дефекта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При неполучении ответа от Поставщика на уведомление Покупателя в указанный срок, а также при неявке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случае</w:t>
      </w:r>
      <w:proofErr w:type="gramStart"/>
      <w:r w:rsidRPr="00410FDC">
        <w:rPr>
          <w:rFonts w:ascii="Times New Roman" w:hAnsi="Times New Roman"/>
          <w:sz w:val="24"/>
          <w:szCs w:val="24"/>
        </w:rPr>
        <w:t>,</w:t>
      </w:r>
      <w:proofErr w:type="gramEnd"/>
      <w:r w:rsidRPr="00410FDC">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410FDC">
        <w:rPr>
          <w:rFonts w:ascii="Times New Roman" w:hAnsi="Times New Roman"/>
          <w:sz w:val="24"/>
          <w:szCs w:val="24"/>
        </w:rPr>
        <w:t xml:space="preserve">Размер понесенных затрат и </w:t>
      </w:r>
      <w:r w:rsidRPr="00410FDC">
        <w:rPr>
          <w:rFonts w:ascii="Times New Roman" w:hAnsi="Times New Roman"/>
          <w:sz w:val="24"/>
          <w:szCs w:val="24"/>
        </w:rPr>
        <w:lastRenderedPageBreak/>
        <w:t>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B445DE" w:rsidRPr="00410FDC" w:rsidRDefault="00B445DE" w:rsidP="00B445DE">
      <w:pPr>
        <w:pStyle w:val="ae"/>
        <w:ind w:left="567"/>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Ответственность Сторон.</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autoSpaceDE w:val="0"/>
        <w:autoSpaceDN w:val="0"/>
        <w:spacing w:line="240" w:lineRule="atLeast"/>
        <w:ind w:left="0" w:firstLine="567"/>
        <w:jc w:val="both"/>
        <w:rPr>
          <w:rFonts w:ascii="Times New Roman" w:hAnsi="Times New Roman"/>
          <w:sz w:val="24"/>
          <w:szCs w:val="24"/>
        </w:rPr>
      </w:pPr>
      <w:r w:rsidRPr="00410FDC">
        <w:rPr>
          <w:rFonts w:ascii="Times New Roman" w:hAnsi="Times New Roman"/>
          <w:sz w:val="24"/>
          <w:szCs w:val="24"/>
        </w:rPr>
        <w:t>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сроков поставки, предусмотренных  пунктом 2.2. настоящего Договора, Поставщик уплачивает Покупателю штрафную неустойку в размере 0,1 %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Поставщиком срока устранения недостатков Товара, в согласованный Сторонами срок, Покупатель вправе потребовать от Поставщика уплаты неустойки в размере 0,1 % от стоимости Товара, переданного с недостатками, за каждый день просрочки устранения недостатков.</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(пяти) рабочих дней дать официальный ответ на полученную от Покупателя претензию в противном случае Покупатель имеет право воспользоваться соответствующими пунктами настоящего договора и/или обратиться в суд для защиты своих нарушенных прав.</w:t>
      </w:r>
    </w:p>
    <w:p w:rsidR="00B445DE" w:rsidRPr="00410FDC" w:rsidRDefault="00B445DE" w:rsidP="00B445DE">
      <w:pPr>
        <w:pStyle w:val="ae"/>
        <w:numPr>
          <w:ilvl w:val="1"/>
          <w:numId w:val="3"/>
        </w:numPr>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 xml:space="preserve">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w:t>
      </w:r>
      <w:proofErr w:type="gramStart"/>
      <w:r w:rsidRPr="00410FDC">
        <w:rPr>
          <w:rFonts w:ascii="Times New Roman" w:eastAsia="Calibri" w:hAnsi="Times New Roman"/>
          <w:color w:val="000000"/>
          <w:sz w:val="24"/>
          <w:szCs w:val="24"/>
        </w:rPr>
        <w:t>представляет всю необходимую отчетность в налоговые органы и выполняет</w:t>
      </w:r>
      <w:proofErr w:type="gramEnd"/>
      <w:r w:rsidRPr="00410FDC">
        <w:rPr>
          <w:rFonts w:ascii="Times New Roman" w:eastAsia="Calibri" w:hAnsi="Times New Roman"/>
          <w:color w:val="000000"/>
          <w:sz w:val="24"/>
          <w:szCs w:val="24"/>
        </w:rPr>
        <w:t xml:space="preserve"> иные предусмотренные законом обязанности.</w:t>
      </w:r>
    </w:p>
    <w:p w:rsidR="00B445DE" w:rsidRPr="00410FDC" w:rsidRDefault="00B445DE" w:rsidP="00B445DE">
      <w:pPr>
        <w:pStyle w:val="ae"/>
        <w:numPr>
          <w:ilvl w:val="1"/>
          <w:numId w:val="3"/>
        </w:numPr>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B445DE" w:rsidRPr="00410FDC" w:rsidRDefault="00B445DE" w:rsidP="00B445DE">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В случае</w:t>
      </w:r>
      <w:proofErr w:type="gramStart"/>
      <w:r w:rsidRPr="00410FDC">
        <w:rPr>
          <w:rFonts w:ascii="Times New Roman" w:eastAsia="Calibri" w:hAnsi="Times New Roman"/>
          <w:color w:val="000000"/>
          <w:sz w:val="24"/>
          <w:szCs w:val="24"/>
        </w:rPr>
        <w:t>,</w:t>
      </w:r>
      <w:proofErr w:type="gramEnd"/>
      <w:r w:rsidRPr="00410FDC">
        <w:rPr>
          <w:rFonts w:ascii="Times New Roman" w:eastAsia="Calibri" w:hAnsi="Times New Roman"/>
          <w:color w:val="000000"/>
          <w:sz w:val="24"/>
          <w:szCs w:val="24"/>
        </w:rPr>
        <w:t xml:space="preserve"> если по результатам изучения составленных либо предоставленных </w:t>
      </w:r>
      <w:r w:rsidRPr="00410FDC">
        <w:rPr>
          <w:rFonts w:ascii="Times New Roman" w:eastAsia="Calibri" w:hAnsi="Times New Roman"/>
          <w:color w:val="000000"/>
          <w:sz w:val="24"/>
          <w:szCs w:val="24"/>
          <w:shd w:val="clear" w:color="auto" w:fill="FFFFFF" w:themeFill="background1"/>
        </w:rPr>
        <w:t>Поставщиком</w:t>
      </w:r>
      <w:r w:rsidRPr="00410FDC">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410FDC">
        <w:rPr>
          <w:rFonts w:ascii="Times New Roman" w:eastAsia="Calibri" w:hAnsi="Times New Roman"/>
          <w:color w:val="000000"/>
          <w:sz w:val="24"/>
          <w:szCs w:val="24"/>
          <w:shd w:val="clear" w:color="auto" w:fill="FFFFFF" w:themeFill="background1"/>
        </w:rPr>
        <w:t>Покупателя</w:t>
      </w:r>
      <w:r w:rsidRPr="00410FDC">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410FDC">
        <w:rPr>
          <w:rFonts w:ascii="Times New Roman" w:eastAsia="Calibri" w:hAnsi="Times New Roman"/>
          <w:color w:val="000000"/>
          <w:sz w:val="24"/>
          <w:szCs w:val="24"/>
          <w:shd w:val="clear" w:color="auto" w:fill="FFFFFF" w:themeFill="background1"/>
        </w:rPr>
        <w:t>Поставщик</w:t>
      </w:r>
      <w:r w:rsidRPr="00410FDC">
        <w:rPr>
          <w:rFonts w:ascii="Times New Roman" w:eastAsia="Calibri" w:hAnsi="Times New Roman"/>
          <w:color w:val="000000"/>
          <w:sz w:val="24"/>
          <w:szCs w:val="24"/>
        </w:rPr>
        <w:t xml:space="preserve"> обязуется возместить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410FDC">
        <w:rPr>
          <w:rFonts w:ascii="Times New Roman" w:eastAsia="Calibri" w:hAnsi="Times New Roman"/>
          <w:color w:val="000000"/>
          <w:sz w:val="24"/>
          <w:szCs w:val="24"/>
        </w:rPr>
        <w:lastRenderedPageBreak/>
        <w:t>доначисленного</w:t>
      </w:r>
      <w:proofErr w:type="spellEnd"/>
      <w:r w:rsidRPr="00410FDC">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410FDC">
        <w:rPr>
          <w:rFonts w:ascii="Times New Roman" w:eastAsia="Calibri" w:hAnsi="Times New Roman"/>
          <w:color w:val="000000"/>
          <w:sz w:val="24"/>
          <w:szCs w:val="24"/>
          <w:shd w:val="clear" w:color="auto" w:fill="FFFFFF" w:themeFill="background1"/>
        </w:rPr>
        <w:t>Поставщика</w:t>
      </w:r>
      <w:r w:rsidRPr="00410FDC">
        <w:rPr>
          <w:rFonts w:ascii="Times New Roman" w:eastAsia="Calibri" w:hAnsi="Times New Roman"/>
          <w:color w:val="000000"/>
          <w:sz w:val="24"/>
          <w:szCs w:val="24"/>
        </w:rPr>
        <w:t xml:space="preserve"> непризнанные налоговой службой суммы и потери.</w:t>
      </w:r>
    </w:p>
    <w:p w:rsidR="00B445DE" w:rsidRPr="00410FDC" w:rsidRDefault="00B445DE" w:rsidP="00B445DE">
      <w:pPr>
        <w:pStyle w:val="ConsNorma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sz w:val="24"/>
          <w:szCs w:val="24"/>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w:t>
      </w:r>
      <w:proofErr w:type="gramStart"/>
      <w:r w:rsidRPr="00410FDC">
        <w:rPr>
          <w:rFonts w:ascii="Times New Roman" w:hAnsi="Times New Roman" w:cs="Times New Roman"/>
          <w:sz w:val="24"/>
          <w:szCs w:val="24"/>
        </w:rPr>
        <w:t>раннюю</w:t>
      </w:r>
      <w:proofErr w:type="gramEnd"/>
      <w:r w:rsidRPr="00410FDC">
        <w:rPr>
          <w:rFonts w:ascii="Times New Roman" w:hAnsi="Times New Roman" w:cs="Times New Roman"/>
          <w:sz w:val="24"/>
          <w:szCs w:val="24"/>
        </w:rPr>
        <w:t xml:space="preserve"> из дат:</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оплаты Покупателем, согласно п. 4.4. настоящего Договора.</w:t>
      </w:r>
    </w:p>
    <w:p w:rsidR="00B445DE" w:rsidRPr="00410FDC" w:rsidRDefault="00B445DE" w:rsidP="00B445DE">
      <w:pPr>
        <w:pStyle w:val="ConsNormal"/>
        <w:ind w:firstLine="540"/>
        <w:jc w:val="both"/>
        <w:rPr>
          <w:rFonts w:ascii="Times New Roman" w:hAnsi="Times New Roman" w:cs="Times New Roman"/>
          <w:sz w:val="24"/>
          <w:szCs w:val="24"/>
        </w:rPr>
      </w:pPr>
    </w:p>
    <w:p w:rsidR="00B445DE" w:rsidRPr="00410FDC" w:rsidRDefault="00B445DE" w:rsidP="00B445DE">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410FDC">
        <w:rPr>
          <w:rFonts w:ascii="Times New Roman" w:hAnsi="Times New Roman"/>
          <w:b/>
          <w:color w:val="000000"/>
          <w:sz w:val="24"/>
          <w:szCs w:val="24"/>
        </w:rPr>
        <w:t xml:space="preserve">Порядок разрешения споров. </w:t>
      </w:r>
    </w:p>
    <w:p w:rsidR="00B445DE" w:rsidRPr="00410FDC" w:rsidRDefault="00B445DE" w:rsidP="00B445DE">
      <w:pPr>
        <w:pStyle w:val="ae"/>
        <w:autoSpaceDE w:val="0"/>
        <w:autoSpaceDN w:val="0"/>
        <w:adjustRightInd w:val="0"/>
        <w:spacing w:line="240" w:lineRule="atLeast"/>
        <w:rPr>
          <w:rFonts w:ascii="Times New Roman" w:hAnsi="Times New Roman"/>
          <w:color w:val="000000"/>
          <w:sz w:val="24"/>
          <w:szCs w:val="24"/>
        </w:rPr>
      </w:pP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В случае </w:t>
      </w:r>
      <w:proofErr w:type="spellStart"/>
      <w:r w:rsidRPr="00410FDC">
        <w:rPr>
          <w:rFonts w:ascii="Times New Roman" w:hAnsi="Times New Roman"/>
          <w:color w:val="000000"/>
          <w:sz w:val="24"/>
          <w:szCs w:val="24"/>
        </w:rPr>
        <w:t>недостижения</w:t>
      </w:r>
      <w:proofErr w:type="spellEnd"/>
      <w:r w:rsidRPr="00410FDC">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B445DE" w:rsidRPr="00410FDC" w:rsidRDefault="00B445DE" w:rsidP="00B445DE">
      <w:pPr>
        <w:autoSpaceDE w:val="0"/>
        <w:autoSpaceDN w:val="0"/>
        <w:adjustRightInd w:val="0"/>
        <w:spacing w:after="0" w:line="240" w:lineRule="atLeast"/>
        <w:jc w:val="both"/>
        <w:rPr>
          <w:rFonts w:ascii="Times New Roman" w:hAnsi="Times New Roman"/>
          <w:color w:val="000000"/>
          <w:sz w:val="24"/>
          <w:szCs w:val="24"/>
        </w:rPr>
      </w:pPr>
    </w:p>
    <w:p w:rsidR="00B445DE" w:rsidRPr="00410FDC" w:rsidRDefault="00B445DE" w:rsidP="00B445DE">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410FDC">
        <w:rPr>
          <w:rFonts w:ascii="Times New Roman" w:hAnsi="Times New Roman"/>
          <w:b/>
          <w:color w:val="000000"/>
          <w:sz w:val="24"/>
          <w:szCs w:val="24"/>
        </w:rPr>
        <w:t>Дополнительные условия.</w:t>
      </w:r>
    </w:p>
    <w:p w:rsidR="00B445DE" w:rsidRPr="00410FDC" w:rsidRDefault="00B445DE" w:rsidP="00B445DE">
      <w:pPr>
        <w:pStyle w:val="ae"/>
        <w:autoSpaceDE w:val="0"/>
        <w:autoSpaceDN w:val="0"/>
        <w:adjustRightInd w:val="0"/>
        <w:spacing w:line="240" w:lineRule="atLeast"/>
        <w:rPr>
          <w:rFonts w:ascii="Times New Roman" w:hAnsi="Times New Roman"/>
          <w:b/>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410FDC">
        <w:rPr>
          <w:rFonts w:ascii="Times New Roman" w:hAnsi="Times New Roman"/>
          <w:bCs/>
          <w:color w:val="000000"/>
          <w:sz w:val="24"/>
          <w:szCs w:val="24"/>
        </w:rPr>
        <w:t>Сторон</w:t>
      </w:r>
      <w:r w:rsidRPr="00410FDC">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Настоящий Договор, Спецификации, Дополнительные соглашения, Акты и другие документы, подписанные уполномоченными на то представителями Сторон, имеющие печати Сторон  и отправленные факсимильным способом (или по электронной почте) имеют юридическую силу до момента получения оригиналов. Оригинал должен быть предоставлен Поставщиком Покупателю в течение 15 (пятнадцати) дней с момента его подписания. В случае нарушения сроков передачи оригиналов документов, Поставщик выплачивает единовременный штраф в размере 20 000 рублей за каждый случай нарушения.</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410FDC">
        <w:rPr>
          <w:rFonts w:ascii="Times New Roman" w:hAnsi="Times New Roman"/>
          <w:bCs/>
          <w:color w:val="000000"/>
          <w:sz w:val="24"/>
          <w:szCs w:val="24"/>
        </w:rPr>
        <w:t>Сторон</w:t>
      </w:r>
      <w:r w:rsidRPr="00410FDC">
        <w:rPr>
          <w:rFonts w:ascii="Times New Roman" w:hAnsi="Times New Roman"/>
          <w:color w:val="000000"/>
          <w:sz w:val="24"/>
          <w:szCs w:val="24"/>
        </w:rPr>
        <w:t xml:space="preserve">, </w:t>
      </w:r>
      <w:proofErr w:type="gramStart"/>
      <w:r w:rsidRPr="00410FDC">
        <w:rPr>
          <w:rFonts w:ascii="Times New Roman" w:hAnsi="Times New Roman"/>
          <w:color w:val="000000"/>
          <w:sz w:val="24"/>
          <w:szCs w:val="24"/>
        </w:rPr>
        <w:t>вступает в силу с момента подписания обеими Сторонами и действует</w:t>
      </w:r>
      <w:proofErr w:type="gramEnd"/>
      <w:r w:rsidRPr="00410FDC">
        <w:rPr>
          <w:rFonts w:ascii="Times New Roman" w:hAnsi="Times New Roman"/>
          <w:color w:val="000000"/>
          <w:sz w:val="24"/>
          <w:szCs w:val="24"/>
        </w:rPr>
        <w:t xml:space="preserve"> до полного исполнения Сторонами своих обязательств по настоящему договору.</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вправе переуступать право требования по настоящему Договору только с письменного согласия Покупателя.</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в соответствии с имеющимися реквизитами Сторон считается надлежащим.</w:t>
      </w:r>
    </w:p>
    <w:p w:rsidR="004C65E6" w:rsidRPr="001C298B" w:rsidRDefault="00B445DE" w:rsidP="001C298B">
      <w:pPr>
        <w:pStyle w:val="ae"/>
        <w:numPr>
          <w:ilvl w:val="1"/>
          <w:numId w:val="3"/>
        </w:numPr>
        <w:autoSpaceDE w:val="0"/>
        <w:autoSpaceDN w:val="0"/>
        <w:adjustRightInd w:val="0"/>
        <w:ind w:left="0" w:firstLine="567"/>
        <w:jc w:val="both"/>
        <w:rPr>
          <w:rFonts w:ascii="Times New Roman" w:hAnsi="Times New Roman"/>
          <w:color w:val="000000"/>
          <w:sz w:val="24"/>
          <w:szCs w:val="24"/>
        </w:rPr>
      </w:pPr>
      <w:proofErr w:type="gramStart"/>
      <w:r w:rsidRPr="00410FDC">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410FDC">
        <w:rPr>
          <w:rFonts w:ascii="Times New Roman" w:hAnsi="Times New Roman"/>
          <w:color w:val="000000"/>
          <w:sz w:val="24"/>
          <w:szCs w:val="24"/>
        </w:rPr>
        <w:t>безотзывно</w:t>
      </w:r>
      <w:proofErr w:type="spellEnd"/>
      <w:r w:rsidRPr="00410FDC">
        <w:rPr>
          <w:rFonts w:ascii="Times New Roman" w:hAnsi="Times New Roman"/>
          <w:color w:val="000000"/>
          <w:sz w:val="24"/>
          <w:szCs w:val="24"/>
        </w:rPr>
        <w:t xml:space="preserve"> отказывается от осуществления права </w:t>
      </w:r>
      <w:r w:rsidRPr="00410FDC">
        <w:rPr>
          <w:rFonts w:ascii="Times New Roman" w:hAnsi="Times New Roman"/>
          <w:color w:val="000000"/>
          <w:sz w:val="24"/>
          <w:szCs w:val="24"/>
        </w:rPr>
        <w:lastRenderedPageBreak/>
        <w:t>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w:t>
      </w:r>
      <w:proofErr w:type="gramEnd"/>
      <w:r w:rsidRPr="00410FDC">
        <w:rPr>
          <w:rFonts w:ascii="Times New Roman" w:hAnsi="Times New Roman"/>
          <w:color w:val="000000"/>
          <w:sz w:val="24"/>
          <w:szCs w:val="24"/>
        </w:rPr>
        <w:t>)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410FDC"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410FDC">
        <w:rPr>
          <w:rFonts w:ascii="Times New Roman" w:hAnsi="Times New Roman"/>
          <w:b/>
          <w:color w:val="000000"/>
          <w:sz w:val="24"/>
          <w:szCs w:val="24"/>
        </w:rPr>
        <w:t xml:space="preserve">10. Адреса и банковские реквизиты </w:t>
      </w:r>
      <w:r w:rsidR="000D457D" w:rsidRPr="00410FDC">
        <w:rPr>
          <w:rFonts w:ascii="Times New Roman" w:hAnsi="Times New Roman"/>
          <w:b/>
          <w:color w:val="000000"/>
          <w:sz w:val="24"/>
          <w:szCs w:val="24"/>
        </w:rPr>
        <w:t>С</w:t>
      </w:r>
      <w:r w:rsidRPr="00410FDC">
        <w:rPr>
          <w:rFonts w:ascii="Times New Roman" w:hAnsi="Times New Roman"/>
          <w:b/>
          <w:color w:val="000000"/>
          <w:sz w:val="24"/>
          <w:szCs w:val="24"/>
        </w:rPr>
        <w:t>торон</w:t>
      </w:r>
      <w:r w:rsidRPr="00410FDC">
        <w:rPr>
          <w:rFonts w:ascii="Times New Roman" w:hAnsi="Times New Roman"/>
          <w:color w:val="000000"/>
          <w:sz w:val="24"/>
          <w:szCs w:val="24"/>
        </w:rPr>
        <w:t xml:space="preserve"> </w:t>
      </w:r>
    </w:p>
    <w:p w:rsidR="00610B5C" w:rsidRPr="00410FDC" w:rsidRDefault="00610B5C" w:rsidP="00610B5C">
      <w:pPr>
        <w:spacing w:after="0" w:line="240" w:lineRule="auto"/>
        <w:jc w:val="both"/>
        <w:rPr>
          <w:rFonts w:ascii="Times New Roman" w:hAnsi="Times New Roman"/>
          <w:color w:val="000000"/>
          <w:sz w:val="24"/>
          <w:szCs w:val="24"/>
        </w:rPr>
      </w:pPr>
    </w:p>
    <w:tbl>
      <w:tblPr>
        <w:tblW w:w="14944" w:type="dxa"/>
        <w:tblLook w:val="01E0" w:firstRow="1" w:lastRow="1" w:firstColumn="1" w:lastColumn="1" w:noHBand="0" w:noVBand="0"/>
      </w:tblPr>
      <w:tblGrid>
        <w:gridCol w:w="4982"/>
        <w:gridCol w:w="4982"/>
        <w:gridCol w:w="4980"/>
      </w:tblGrid>
      <w:tr w:rsidR="00AF759C" w:rsidRPr="00410FDC" w:rsidTr="00AF759C">
        <w:trPr>
          <w:trHeight w:val="974"/>
        </w:trPr>
        <w:tc>
          <w:tcPr>
            <w:tcW w:w="4982" w:type="dxa"/>
          </w:tcPr>
          <w:p w:rsidR="00AF759C" w:rsidRPr="00410FDC" w:rsidRDefault="00AF759C" w:rsidP="00AF759C">
            <w:pPr>
              <w:spacing w:after="0"/>
              <w:jc w:val="center"/>
              <w:rPr>
                <w:rFonts w:ascii="Times New Roman" w:hAnsi="Times New Roman"/>
                <w:b/>
                <w:sz w:val="24"/>
                <w:szCs w:val="24"/>
              </w:rPr>
            </w:pPr>
            <w:r w:rsidRPr="00410FDC">
              <w:rPr>
                <w:rFonts w:ascii="Times New Roman" w:hAnsi="Times New Roman"/>
                <w:b/>
                <w:sz w:val="24"/>
                <w:szCs w:val="24"/>
              </w:rPr>
              <w:t>Покупатель</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Общество с ограниченной ответственностью «ЯТЭК-Моторное топливо»</w:t>
            </w:r>
          </w:p>
          <w:p w:rsidR="00AF759C" w:rsidRPr="00410FDC" w:rsidRDefault="00AF759C" w:rsidP="00AF759C">
            <w:pPr>
              <w:spacing w:after="0"/>
              <w:rPr>
                <w:rFonts w:ascii="Times New Roman" w:hAnsi="Times New Roman"/>
                <w:b/>
                <w:sz w:val="24"/>
                <w:szCs w:val="24"/>
              </w:rPr>
            </w:pPr>
            <w:r w:rsidRPr="00410FDC">
              <w:rPr>
                <w:rFonts w:ascii="Times New Roman" w:hAnsi="Times New Roman"/>
                <w:sz w:val="24"/>
                <w:szCs w:val="24"/>
              </w:rPr>
              <w:t>(ООО «ЯТЭК-МТ»)</w:t>
            </w:r>
          </w:p>
        </w:tc>
        <w:tc>
          <w:tcPr>
            <w:tcW w:w="4982" w:type="dxa"/>
          </w:tcPr>
          <w:p w:rsidR="00AF759C" w:rsidRPr="00410FDC" w:rsidRDefault="001C1DAD" w:rsidP="006C6989">
            <w:pPr>
              <w:spacing w:after="0" w:line="240" w:lineRule="auto"/>
              <w:ind w:left="263"/>
              <w:jc w:val="center"/>
              <w:rPr>
                <w:rFonts w:ascii="Times New Roman" w:hAnsi="Times New Roman"/>
                <w:b/>
                <w:sz w:val="24"/>
                <w:szCs w:val="24"/>
                <w:highlight w:val="yellow"/>
              </w:rPr>
            </w:pPr>
            <w:r w:rsidRPr="00410FDC">
              <w:rPr>
                <w:rFonts w:ascii="Times New Roman" w:hAnsi="Times New Roman"/>
                <w:b/>
                <w:sz w:val="24"/>
                <w:szCs w:val="24"/>
                <w:highlight w:val="yellow"/>
              </w:rPr>
              <w:t>Поставщик</w:t>
            </w:r>
          </w:p>
          <w:p w:rsidR="006C6989" w:rsidRPr="00410FDC" w:rsidRDefault="006C6989" w:rsidP="000614A0">
            <w:pPr>
              <w:spacing w:after="0" w:line="240" w:lineRule="auto"/>
              <w:ind w:left="263"/>
              <w:rPr>
                <w:rFonts w:ascii="Times New Roman" w:hAnsi="Times New Roman"/>
                <w:sz w:val="24"/>
                <w:szCs w:val="24"/>
                <w:highlight w:val="yellow"/>
              </w:rPr>
            </w:pPr>
          </w:p>
        </w:tc>
        <w:tc>
          <w:tcPr>
            <w:tcW w:w="4980" w:type="dxa"/>
          </w:tcPr>
          <w:p w:rsidR="00AF759C" w:rsidRPr="00410FDC" w:rsidRDefault="00AF759C" w:rsidP="00AF759C">
            <w:pPr>
              <w:spacing w:after="0" w:line="240" w:lineRule="auto"/>
              <w:ind w:firstLine="329"/>
              <w:jc w:val="center"/>
              <w:rPr>
                <w:rFonts w:ascii="Times New Roman" w:hAnsi="Times New Roman"/>
                <w:b/>
                <w:sz w:val="24"/>
                <w:szCs w:val="24"/>
              </w:rPr>
            </w:pPr>
            <w:r w:rsidRPr="00410FDC">
              <w:rPr>
                <w:rFonts w:ascii="Times New Roman" w:hAnsi="Times New Roman"/>
                <w:b/>
                <w:sz w:val="24"/>
                <w:szCs w:val="24"/>
              </w:rPr>
              <w:t>Поставщик</w:t>
            </w:r>
          </w:p>
          <w:p w:rsidR="00AF759C" w:rsidRPr="00410FDC" w:rsidRDefault="00AF759C" w:rsidP="00AF759C">
            <w:pPr>
              <w:spacing w:after="0" w:line="240" w:lineRule="auto"/>
              <w:ind w:firstLine="329"/>
              <w:jc w:val="both"/>
              <w:rPr>
                <w:rFonts w:ascii="Times New Roman" w:hAnsi="Times New Roman"/>
                <w:b/>
                <w:sz w:val="24"/>
                <w:szCs w:val="24"/>
              </w:rPr>
            </w:pPr>
            <w:r w:rsidRPr="00410FDC">
              <w:rPr>
                <w:rFonts w:ascii="Times New Roman" w:hAnsi="Times New Roman"/>
                <w:b/>
                <w:sz w:val="24"/>
                <w:szCs w:val="24"/>
              </w:rPr>
              <w:t xml:space="preserve">                                                                        </w:t>
            </w:r>
          </w:p>
          <w:p w:rsidR="00AF759C" w:rsidRPr="00410FDC" w:rsidRDefault="00AF759C" w:rsidP="00AF759C">
            <w:pPr>
              <w:spacing w:after="0" w:line="240" w:lineRule="auto"/>
              <w:ind w:firstLine="329"/>
              <w:jc w:val="center"/>
              <w:rPr>
                <w:rFonts w:ascii="Times New Roman" w:hAnsi="Times New Roman"/>
                <w:b/>
                <w:sz w:val="24"/>
                <w:szCs w:val="24"/>
              </w:rPr>
            </w:pPr>
          </w:p>
        </w:tc>
      </w:tr>
      <w:tr w:rsidR="00AF759C" w:rsidRPr="00410FDC" w:rsidTr="00AF759C">
        <w:trPr>
          <w:trHeight w:val="5517"/>
        </w:trPr>
        <w:tc>
          <w:tcPr>
            <w:tcW w:w="4982" w:type="dxa"/>
          </w:tcPr>
          <w:p w:rsidR="00AF759C" w:rsidRPr="00410FDC" w:rsidRDefault="00AF759C" w:rsidP="00AF759C">
            <w:pPr>
              <w:spacing w:after="0"/>
              <w:jc w:val="both"/>
              <w:rPr>
                <w:rFonts w:ascii="Times New Roman" w:hAnsi="Times New Roman"/>
                <w:sz w:val="24"/>
                <w:szCs w:val="24"/>
              </w:rPr>
            </w:pPr>
            <w:r w:rsidRPr="00410FDC">
              <w:rPr>
                <w:rFonts w:ascii="Times New Roman" w:hAnsi="Times New Roman"/>
                <w:b/>
                <w:sz w:val="24"/>
                <w:szCs w:val="24"/>
              </w:rPr>
              <w:t xml:space="preserve">Юридический адрес: </w:t>
            </w:r>
            <w:r w:rsidRPr="00410FDC">
              <w:rPr>
                <w:rFonts w:ascii="Times New Roman" w:hAnsi="Times New Roman"/>
                <w:sz w:val="24"/>
                <w:szCs w:val="24"/>
              </w:rPr>
              <w:t>677901, РС (Я), г. Якутск, мкр. Марха, тракт. Маганский 2км., дом 4Б, стр.2.</w:t>
            </w:r>
          </w:p>
          <w:p w:rsidR="00AF759C" w:rsidRPr="00410FDC" w:rsidRDefault="00AF759C" w:rsidP="00AF759C">
            <w:pPr>
              <w:spacing w:after="0"/>
              <w:rPr>
                <w:rFonts w:ascii="Times New Roman" w:hAnsi="Times New Roman"/>
                <w:sz w:val="24"/>
                <w:szCs w:val="24"/>
              </w:rPr>
            </w:pPr>
            <w:r w:rsidRPr="00410FDC">
              <w:rPr>
                <w:rFonts w:ascii="Times New Roman" w:hAnsi="Times New Roman"/>
                <w:b/>
                <w:sz w:val="24"/>
                <w:szCs w:val="24"/>
              </w:rPr>
              <w:t xml:space="preserve">Почтовый адрес: </w:t>
            </w:r>
            <w:r w:rsidRPr="00410FDC">
              <w:rPr>
                <w:rFonts w:ascii="Times New Roman" w:hAnsi="Times New Roman"/>
                <w:sz w:val="24"/>
                <w:szCs w:val="24"/>
              </w:rPr>
              <w:t>677015 Р</w:t>
            </w:r>
            <w:proofErr w:type="gramStart"/>
            <w:r w:rsidRPr="00410FDC">
              <w:rPr>
                <w:rFonts w:ascii="Times New Roman" w:hAnsi="Times New Roman"/>
                <w:sz w:val="24"/>
                <w:szCs w:val="24"/>
              </w:rPr>
              <w:t>С(</w:t>
            </w:r>
            <w:proofErr w:type="gramEnd"/>
            <w:r w:rsidRPr="00410FDC">
              <w:rPr>
                <w:rFonts w:ascii="Times New Roman" w:hAnsi="Times New Roman"/>
                <w:sz w:val="24"/>
                <w:szCs w:val="24"/>
              </w:rPr>
              <w:t>Я) г. Якутск, ул. Петра Алексеева, 76. Кабинет 109 (канцелярия)</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Тел: 8 (4112) 301-301, доб. 3000,</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sz w:val="24"/>
                <w:szCs w:val="24"/>
              </w:rPr>
              <w:t>Факс: 8 (4112) 301-301</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Банковские реквизиты:</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ИНН 1435318390/КПП 143501001</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 xml:space="preserve">Филиал ББР Банк </w:t>
            </w:r>
            <w:proofErr w:type="spellStart"/>
            <w:r w:rsidRPr="00410FDC">
              <w:rPr>
                <w:rFonts w:ascii="Times New Roman" w:hAnsi="Times New Roman"/>
                <w:sz w:val="24"/>
                <w:szCs w:val="24"/>
              </w:rPr>
              <w:t>г</w:t>
            </w:r>
            <w:proofErr w:type="gramStart"/>
            <w:r w:rsidRPr="00410FDC">
              <w:rPr>
                <w:rFonts w:ascii="Times New Roman" w:hAnsi="Times New Roman"/>
                <w:sz w:val="24"/>
                <w:szCs w:val="24"/>
              </w:rPr>
              <w:t>.В</w:t>
            </w:r>
            <w:proofErr w:type="gramEnd"/>
            <w:r w:rsidRPr="00410FDC">
              <w:rPr>
                <w:rFonts w:ascii="Times New Roman" w:hAnsi="Times New Roman"/>
                <w:sz w:val="24"/>
                <w:szCs w:val="24"/>
              </w:rPr>
              <w:t>ладивосток</w:t>
            </w:r>
            <w:proofErr w:type="spellEnd"/>
            <w:r w:rsidRPr="00410FDC">
              <w:rPr>
                <w:rFonts w:ascii="Times New Roman" w:hAnsi="Times New Roman"/>
                <w:sz w:val="24"/>
                <w:szCs w:val="24"/>
              </w:rPr>
              <w:t xml:space="preserve"> р/с 40702810900010001327</w:t>
            </w:r>
          </w:p>
          <w:p w:rsidR="00AF759C" w:rsidRPr="00410FDC" w:rsidRDefault="00AF759C" w:rsidP="00AF759C">
            <w:pPr>
              <w:spacing w:after="0"/>
              <w:jc w:val="both"/>
              <w:rPr>
                <w:rFonts w:ascii="Times New Roman" w:hAnsi="Times New Roman"/>
                <w:sz w:val="24"/>
                <w:szCs w:val="24"/>
              </w:rPr>
            </w:pPr>
            <w:r w:rsidRPr="00410FDC">
              <w:rPr>
                <w:rFonts w:ascii="Times New Roman" w:hAnsi="Times New Roman"/>
                <w:sz w:val="24"/>
                <w:szCs w:val="24"/>
              </w:rPr>
              <w:t>к/с 30101810000000000867</w:t>
            </w:r>
          </w:p>
          <w:p w:rsidR="00AF759C" w:rsidRPr="00410FDC" w:rsidRDefault="00AF759C" w:rsidP="00AF759C">
            <w:pPr>
              <w:spacing w:after="0"/>
              <w:jc w:val="both"/>
              <w:rPr>
                <w:rFonts w:ascii="Times New Roman" w:hAnsi="Times New Roman"/>
                <w:sz w:val="24"/>
                <w:szCs w:val="24"/>
              </w:rPr>
            </w:pPr>
            <w:r w:rsidRPr="00410FDC">
              <w:rPr>
                <w:rFonts w:ascii="Times New Roman" w:hAnsi="Times New Roman"/>
                <w:sz w:val="24"/>
                <w:szCs w:val="24"/>
              </w:rPr>
              <w:t xml:space="preserve">БИК 040507867 </w:t>
            </w: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Генеральный директор</w:t>
            </w: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_____________________  Истомин М.А.</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 xml:space="preserve">М.П. </w:t>
            </w:r>
          </w:p>
        </w:tc>
        <w:tc>
          <w:tcPr>
            <w:tcW w:w="4982" w:type="dxa"/>
          </w:tcPr>
          <w:p w:rsidR="00AF759C" w:rsidRPr="00410FDC" w:rsidRDefault="00AF759C"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0614A0">
            <w:pPr>
              <w:spacing w:after="0" w:line="240" w:lineRule="auto"/>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r w:rsidRPr="00410FDC">
              <w:rPr>
                <w:rFonts w:ascii="Times New Roman" w:hAnsi="Times New Roman"/>
                <w:b/>
                <w:sz w:val="24"/>
                <w:szCs w:val="24"/>
                <w:highlight w:val="yellow"/>
              </w:rPr>
              <w:t>Генеральный директор</w:t>
            </w:r>
          </w:p>
          <w:p w:rsidR="006C6989" w:rsidRPr="00410FDC" w:rsidRDefault="006C6989" w:rsidP="006C6989">
            <w:pPr>
              <w:spacing w:after="0"/>
              <w:jc w:val="both"/>
              <w:rPr>
                <w:rFonts w:ascii="Times New Roman" w:hAnsi="Times New Roman"/>
                <w:b/>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r w:rsidRPr="00410FDC">
              <w:rPr>
                <w:rFonts w:ascii="Times New Roman" w:hAnsi="Times New Roman"/>
                <w:b/>
                <w:sz w:val="24"/>
                <w:szCs w:val="24"/>
                <w:highlight w:val="yellow"/>
              </w:rPr>
              <w:t xml:space="preserve">_____________________  </w:t>
            </w:r>
          </w:p>
          <w:p w:rsidR="006C6989" w:rsidRPr="00410FDC" w:rsidRDefault="006C6989" w:rsidP="000614A0">
            <w:pPr>
              <w:spacing w:after="0" w:line="240" w:lineRule="auto"/>
              <w:jc w:val="both"/>
              <w:rPr>
                <w:rFonts w:ascii="Times New Roman" w:hAnsi="Times New Roman"/>
                <w:b/>
                <w:sz w:val="24"/>
                <w:szCs w:val="24"/>
                <w:highlight w:val="yellow"/>
              </w:rPr>
            </w:pPr>
            <w:r w:rsidRPr="00410FDC">
              <w:rPr>
                <w:rFonts w:ascii="Times New Roman" w:hAnsi="Times New Roman"/>
                <w:b/>
                <w:sz w:val="24"/>
                <w:szCs w:val="24"/>
                <w:highlight w:val="yellow"/>
              </w:rPr>
              <w:t>М.П.</w:t>
            </w:r>
          </w:p>
        </w:tc>
        <w:tc>
          <w:tcPr>
            <w:tcW w:w="4980" w:type="dxa"/>
          </w:tcPr>
          <w:p w:rsidR="00AF759C" w:rsidRPr="00410FDC" w:rsidRDefault="00AF759C" w:rsidP="00AF759C">
            <w:pPr>
              <w:spacing w:after="0" w:line="240" w:lineRule="auto"/>
              <w:ind w:firstLine="329"/>
              <w:jc w:val="both"/>
              <w:rPr>
                <w:rFonts w:ascii="Times New Roman" w:hAnsi="Times New Roman"/>
                <w:sz w:val="24"/>
                <w:szCs w:val="24"/>
              </w:rPr>
            </w:pPr>
          </w:p>
        </w:tc>
      </w:tr>
    </w:tbl>
    <w:p w:rsidR="00423A24" w:rsidRPr="00410FDC" w:rsidRDefault="00423A24">
      <w:pPr>
        <w:rPr>
          <w:rFonts w:ascii="Times New Roman" w:hAnsi="Times New Roman"/>
          <w:sz w:val="24"/>
          <w:szCs w:val="24"/>
        </w:rPr>
        <w:sectPr w:rsidR="00423A24" w:rsidRPr="00410FDC" w:rsidSect="00BD38B7">
          <w:headerReference w:type="default" r:id="rId9"/>
          <w:footerReference w:type="default" r:id="rId10"/>
          <w:pgSz w:w="11906" w:h="16838" w:code="9"/>
          <w:pgMar w:top="1440" w:right="1080" w:bottom="1440" w:left="1080"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662"/>
        <w:gridCol w:w="3584"/>
        <w:gridCol w:w="668"/>
        <w:gridCol w:w="1418"/>
        <w:gridCol w:w="47"/>
        <w:gridCol w:w="1418"/>
        <w:gridCol w:w="510"/>
        <w:gridCol w:w="482"/>
        <w:gridCol w:w="519"/>
        <w:gridCol w:w="1418"/>
        <w:gridCol w:w="283"/>
        <w:gridCol w:w="286"/>
        <w:gridCol w:w="1132"/>
      </w:tblGrid>
      <w:tr w:rsidR="007616AE" w:rsidRPr="00410FDC" w:rsidTr="00F6100A">
        <w:trPr>
          <w:trHeight w:val="375"/>
        </w:trPr>
        <w:tc>
          <w:tcPr>
            <w:tcW w:w="1441" w:type="dxa"/>
            <w:gridSpan w:val="2"/>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7513" w:type="dxa"/>
            <w:gridSpan w:val="10"/>
            <w:tcBorders>
              <w:top w:val="nil"/>
              <w:left w:val="nil"/>
              <w:bottom w:val="nil"/>
              <w:right w:val="nil"/>
            </w:tcBorders>
            <w:shd w:val="clear" w:color="auto" w:fill="auto"/>
            <w:vAlign w:val="bottom"/>
            <w:hideMark/>
          </w:tcPr>
          <w:p w:rsidR="007616AE" w:rsidRPr="00410FDC" w:rsidRDefault="007616AE" w:rsidP="00F4505F">
            <w:pPr>
              <w:rPr>
                <w:rFonts w:ascii="Times New Roman" w:hAnsi="Times New Roman"/>
                <w:sz w:val="24"/>
                <w:szCs w:val="24"/>
              </w:rPr>
            </w:pPr>
            <w:r w:rsidRPr="00410FDC">
              <w:rPr>
                <w:rFonts w:ascii="Times New Roman" w:hAnsi="Times New Roman"/>
                <w:sz w:val="24"/>
                <w:szCs w:val="24"/>
              </w:rPr>
              <w:t xml:space="preserve">Приложение к Договору № _____________ от "__" _________ </w:t>
            </w:r>
            <w:r w:rsidR="00821DB1">
              <w:rPr>
                <w:rFonts w:ascii="Times New Roman" w:hAnsi="Times New Roman"/>
                <w:sz w:val="24"/>
                <w:szCs w:val="24"/>
              </w:rPr>
              <w:t>2021</w:t>
            </w:r>
            <w:r w:rsidRPr="00410FDC">
              <w:rPr>
                <w:rFonts w:ascii="Times New Roman" w:hAnsi="Times New Roman"/>
                <w:sz w:val="24"/>
                <w:szCs w:val="24"/>
              </w:rPr>
              <w:t xml:space="preserve"> г.</w:t>
            </w:r>
          </w:p>
        </w:tc>
      </w:tr>
      <w:tr w:rsidR="00423A24" w:rsidRPr="00410FDC" w:rsidTr="00014855">
        <w:trPr>
          <w:trHeight w:val="255"/>
        </w:trPr>
        <w:tc>
          <w:tcPr>
            <w:tcW w:w="144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975" w:type="dxa"/>
            <w:gridSpan w:val="3"/>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00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3119" w:type="dxa"/>
            <w:gridSpan w:val="4"/>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r>
      <w:tr w:rsidR="00423A24" w:rsidRPr="00410FDC" w:rsidTr="00014855">
        <w:trPr>
          <w:trHeight w:val="285"/>
        </w:trPr>
        <w:tc>
          <w:tcPr>
            <w:tcW w:w="15262" w:type="dxa"/>
            <w:gridSpan w:val="16"/>
            <w:tcBorders>
              <w:top w:val="nil"/>
              <w:left w:val="nil"/>
              <w:bottom w:val="nil"/>
              <w:right w:val="nil"/>
            </w:tcBorders>
            <w:shd w:val="clear" w:color="auto" w:fill="auto"/>
            <w:vAlign w:val="bottom"/>
            <w:hideMark/>
          </w:tcPr>
          <w:p w:rsidR="00423A24" w:rsidRPr="00410FDC" w:rsidRDefault="00A14A3B" w:rsidP="00A14A3B">
            <w:pPr>
              <w:jc w:val="right"/>
              <w:rPr>
                <w:rFonts w:ascii="Times New Roman" w:hAnsi="Times New Roman"/>
                <w:b/>
                <w:bCs/>
                <w:sz w:val="24"/>
                <w:szCs w:val="24"/>
              </w:rPr>
            </w:pPr>
            <w:r w:rsidRPr="00410FDC">
              <w:rPr>
                <w:rFonts w:ascii="Times New Roman" w:hAnsi="Times New Roman"/>
                <w:b/>
                <w:bCs/>
                <w:sz w:val="24"/>
                <w:szCs w:val="24"/>
              </w:rPr>
              <w:t xml:space="preserve">СПЕЦИФИКАЦИЯ № 1                                                                     </w:t>
            </w:r>
            <w:r w:rsidRPr="00410FDC">
              <w:rPr>
                <w:rFonts w:ascii="Times New Roman" w:hAnsi="Times New Roman"/>
                <w:sz w:val="24"/>
                <w:szCs w:val="24"/>
              </w:rPr>
              <w:t xml:space="preserve">"__" _________ </w:t>
            </w:r>
            <w:r w:rsidR="00821DB1">
              <w:rPr>
                <w:rFonts w:ascii="Times New Roman" w:hAnsi="Times New Roman"/>
                <w:sz w:val="24"/>
                <w:szCs w:val="24"/>
              </w:rPr>
              <w:t>2021</w:t>
            </w:r>
            <w:r w:rsidRPr="00410FDC">
              <w:rPr>
                <w:rFonts w:ascii="Times New Roman" w:hAnsi="Times New Roman"/>
                <w:sz w:val="24"/>
                <w:szCs w:val="24"/>
              </w:rPr>
              <w:t xml:space="preserve"> г</w:t>
            </w:r>
          </w:p>
        </w:tc>
      </w:tr>
      <w:tr w:rsidR="00423A24" w:rsidRPr="00410FDC" w:rsidTr="00014855">
        <w:trPr>
          <w:trHeight w:val="255"/>
        </w:trPr>
        <w:tc>
          <w:tcPr>
            <w:tcW w:w="144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975"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001" w:type="dxa"/>
            <w:gridSpan w:val="2"/>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987"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r>
      <w:tr w:rsidR="00423A24" w:rsidRPr="00410FDC" w:rsidTr="00014855">
        <w:trPr>
          <w:trHeight w:val="818"/>
        </w:trPr>
        <w:tc>
          <w:tcPr>
            <w:tcW w:w="15262" w:type="dxa"/>
            <w:gridSpan w:val="16"/>
            <w:tcBorders>
              <w:top w:val="nil"/>
              <w:left w:val="nil"/>
              <w:bottom w:val="nil"/>
              <w:right w:val="nil"/>
            </w:tcBorders>
            <w:shd w:val="clear" w:color="auto" w:fill="auto"/>
            <w:hideMark/>
          </w:tcPr>
          <w:p w:rsidR="00423A24" w:rsidRPr="00116F08" w:rsidRDefault="00AA0D6B" w:rsidP="00A925EC">
            <w:pPr>
              <w:spacing w:after="0"/>
              <w:jc w:val="both"/>
              <w:rPr>
                <w:rFonts w:ascii="Times New Roman" w:hAnsi="Times New Roman"/>
                <w:sz w:val="24"/>
                <w:szCs w:val="24"/>
              </w:rPr>
            </w:pPr>
            <w:r w:rsidRPr="00410FDC">
              <w:rPr>
                <w:rFonts w:ascii="Times New Roman" w:hAnsi="Times New Roman"/>
                <w:sz w:val="24"/>
                <w:szCs w:val="24"/>
              </w:rPr>
              <w:t xml:space="preserve">     </w:t>
            </w:r>
            <w:r w:rsidR="00AF759C" w:rsidRPr="00410FDC">
              <w:rPr>
                <w:rFonts w:ascii="Times New Roman" w:hAnsi="Times New Roman"/>
                <w:sz w:val="24"/>
                <w:szCs w:val="24"/>
              </w:rPr>
              <w:t xml:space="preserve">   Общество с ограниченной ответственностью «ЯТЭК-Моторное топливо»</w:t>
            </w:r>
            <w:r w:rsidR="00423A24" w:rsidRPr="00410FDC">
              <w:rPr>
                <w:rFonts w:ascii="Times New Roman" w:hAnsi="Times New Roman"/>
                <w:sz w:val="24"/>
                <w:szCs w:val="24"/>
              </w:rPr>
              <w:t>, в лице Генерального директора</w:t>
            </w:r>
            <w:r w:rsidR="00AF759C" w:rsidRPr="00410FDC">
              <w:rPr>
                <w:rFonts w:ascii="Times New Roman" w:hAnsi="Times New Roman"/>
                <w:sz w:val="24"/>
                <w:szCs w:val="24"/>
              </w:rPr>
              <w:t xml:space="preserve"> Истомина Максима Аркадьевича</w:t>
            </w:r>
            <w:r w:rsidR="00423A24" w:rsidRPr="00410FDC">
              <w:rPr>
                <w:rFonts w:ascii="Times New Roman" w:hAnsi="Times New Roman"/>
                <w:sz w:val="24"/>
                <w:szCs w:val="24"/>
              </w:rPr>
              <w:t xml:space="preserve">, действующего на </w:t>
            </w:r>
            <w:r w:rsidR="008A44F2" w:rsidRPr="00410FDC">
              <w:rPr>
                <w:rFonts w:ascii="Times New Roman" w:hAnsi="Times New Roman"/>
                <w:sz w:val="24"/>
                <w:szCs w:val="24"/>
              </w:rPr>
              <w:t>основании Устава</w:t>
            </w:r>
            <w:r w:rsidR="00423A24" w:rsidRPr="00410FDC">
              <w:rPr>
                <w:rFonts w:ascii="Times New Roman" w:hAnsi="Times New Roman"/>
                <w:sz w:val="24"/>
                <w:szCs w:val="24"/>
              </w:rPr>
              <w:t xml:space="preserve">, именуемое в дальнейшем "Покупатель", с одной стороны, </w:t>
            </w:r>
            <w:r w:rsidR="00423A24" w:rsidRPr="00410FDC">
              <w:rPr>
                <w:rFonts w:ascii="Times New Roman" w:hAnsi="Times New Roman"/>
                <w:sz w:val="24"/>
                <w:szCs w:val="24"/>
                <w:highlight w:val="yellow"/>
              </w:rPr>
              <w:t>и</w:t>
            </w:r>
            <w:r w:rsidR="00DA37C4" w:rsidRPr="00410FDC">
              <w:rPr>
                <w:rFonts w:ascii="Times New Roman" w:hAnsi="Times New Roman"/>
                <w:sz w:val="24"/>
                <w:szCs w:val="24"/>
                <w:highlight w:val="yellow"/>
              </w:rPr>
              <w:t xml:space="preserve"> </w:t>
            </w:r>
            <w:r w:rsidR="00F4505F" w:rsidRPr="00410FDC">
              <w:rPr>
                <w:rFonts w:ascii="Times New Roman" w:hAnsi="Times New Roman"/>
                <w:sz w:val="24"/>
                <w:szCs w:val="24"/>
                <w:highlight w:val="yellow"/>
              </w:rPr>
              <w:t>_____________ в лице ______________, действующего на основании ________</w:t>
            </w:r>
            <w:r w:rsidR="00423A24" w:rsidRPr="00410FDC">
              <w:rPr>
                <w:rFonts w:ascii="Times New Roman" w:hAnsi="Times New Roman"/>
                <w:sz w:val="24"/>
                <w:szCs w:val="24"/>
                <w:highlight w:val="yellow"/>
              </w:rPr>
              <w:t>, именуемое в дальнейшем "Поставщик", договорились о нижеследующем:</w:t>
            </w:r>
          </w:p>
          <w:p w:rsidR="00410FDC" w:rsidRPr="00116F08" w:rsidRDefault="00410FDC" w:rsidP="00A925EC">
            <w:pPr>
              <w:spacing w:after="0"/>
              <w:jc w:val="both"/>
              <w:rPr>
                <w:rFonts w:ascii="Times New Roman" w:hAnsi="Times New Roman"/>
                <w:sz w:val="24"/>
                <w:szCs w:val="24"/>
              </w:rPr>
            </w:pPr>
          </w:p>
        </w:tc>
      </w:tr>
      <w:tr w:rsidR="00FC3784" w:rsidRPr="00410FDC" w:rsidTr="00A86371">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 xml:space="preserve">№ </w:t>
            </w:r>
            <w:proofErr w:type="gramStart"/>
            <w:r w:rsidRPr="00410FDC">
              <w:rPr>
                <w:rFonts w:ascii="Times New Roman" w:hAnsi="Times New Roman"/>
                <w:b/>
                <w:bCs/>
                <w:sz w:val="24"/>
                <w:szCs w:val="24"/>
              </w:rPr>
              <w:t>п</w:t>
            </w:r>
            <w:proofErr w:type="gramEnd"/>
            <w:r w:rsidRPr="00410FDC">
              <w:rPr>
                <w:rFonts w:ascii="Times New Roman" w:hAnsi="Times New Roman"/>
                <w:b/>
                <w:bCs/>
                <w:sz w:val="24"/>
                <w:szCs w:val="24"/>
              </w:rPr>
              <w:t>/п</w:t>
            </w:r>
          </w:p>
        </w:tc>
        <w:tc>
          <w:tcPr>
            <w:tcW w:w="2788" w:type="dxa"/>
            <w:gridSpan w:val="3"/>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Наименование МТР</w:t>
            </w:r>
          </w:p>
        </w:tc>
        <w:tc>
          <w:tcPr>
            <w:tcW w:w="5717" w:type="dxa"/>
            <w:gridSpan w:val="4"/>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Характеристики</w:t>
            </w:r>
          </w:p>
        </w:tc>
        <w:tc>
          <w:tcPr>
            <w:tcW w:w="1418" w:type="dxa"/>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Единица измерения</w:t>
            </w:r>
          </w:p>
        </w:tc>
        <w:tc>
          <w:tcPr>
            <w:tcW w:w="992" w:type="dxa"/>
            <w:gridSpan w:val="2"/>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Кол-во</w:t>
            </w:r>
          </w:p>
        </w:tc>
        <w:tc>
          <w:tcPr>
            <w:tcW w:w="1937" w:type="dxa"/>
            <w:gridSpan w:val="2"/>
            <w:tcBorders>
              <w:top w:val="single" w:sz="4" w:space="0" w:color="auto"/>
              <w:left w:val="nil"/>
              <w:bottom w:val="nil"/>
              <w:right w:val="single" w:sz="4" w:space="0" w:color="auto"/>
            </w:tcBorders>
            <w:shd w:val="clear" w:color="auto" w:fill="auto"/>
            <w:vAlign w:val="center"/>
            <w:hideMark/>
          </w:tcPr>
          <w:p w:rsidR="00FC3784" w:rsidRPr="00410FDC" w:rsidRDefault="00FC3784" w:rsidP="000F1A21">
            <w:pPr>
              <w:jc w:val="center"/>
              <w:rPr>
                <w:rFonts w:ascii="Times New Roman" w:hAnsi="Times New Roman"/>
                <w:b/>
                <w:bCs/>
                <w:sz w:val="24"/>
                <w:szCs w:val="24"/>
              </w:rPr>
            </w:pPr>
            <w:r w:rsidRPr="00410FDC">
              <w:rPr>
                <w:rFonts w:ascii="Times New Roman" w:hAnsi="Times New Roman"/>
                <w:b/>
                <w:bCs/>
                <w:sz w:val="24"/>
                <w:szCs w:val="24"/>
              </w:rPr>
              <w:t>Цена, руб</w:t>
            </w:r>
          </w:p>
          <w:p w:rsidR="00FC3784" w:rsidRPr="00410FDC" w:rsidRDefault="00A86371" w:rsidP="000F1A21">
            <w:pPr>
              <w:jc w:val="center"/>
              <w:rPr>
                <w:rFonts w:ascii="Times New Roman" w:hAnsi="Times New Roman"/>
                <w:b/>
                <w:bCs/>
                <w:sz w:val="24"/>
                <w:szCs w:val="24"/>
              </w:rPr>
            </w:pPr>
            <w:r w:rsidRPr="00410FDC">
              <w:rPr>
                <w:rFonts w:ascii="Times New Roman" w:hAnsi="Times New Roman"/>
                <w:b/>
                <w:bCs/>
                <w:sz w:val="24"/>
                <w:szCs w:val="24"/>
                <w:highlight w:val="yellow"/>
              </w:rPr>
              <w:t>(</w:t>
            </w:r>
            <w:proofErr w:type="gramStart"/>
            <w:r w:rsidRPr="00410FDC">
              <w:rPr>
                <w:rFonts w:ascii="Times New Roman" w:hAnsi="Times New Roman"/>
                <w:b/>
                <w:bCs/>
                <w:sz w:val="24"/>
                <w:szCs w:val="24"/>
                <w:highlight w:val="yellow"/>
              </w:rPr>
              <w:t>с</w:t>
            </w:r>
            <w:proofErr w:type="gramEnd"/>
            <w:r w:rsidRPr="00410FDC">
              <w:rPr>
                <w:rFonts w:ascii="Times New Roman" w:hAnsi="Times New Roman"/>
                <w:b/>
                <w:bCs/>
                <w:sz w:val="24"/>
                <w:szCs w:val="24"/>
                <w:highlight w:val="yellow"/>
              </w:rPr>
              <w:t>/без НДС)</w:t>
            </w:r>
            <w:r w:rsidRPr="00410FDC">
              <w:rPr>
                <w:rFonts w:ascii="Times New Roman" w:hAnsi="Times New Roman"/>
                <w:b/>
                <w:bCs/>
                <w:sz w:val="24"/>
                <w:szCs w:val="24"/>
              </w:rPr>
              <w:t>!!!</w:t>
            </w:r>
          </w:p>
        </w:tc>
        <w:tc>
          <w:tcPr>
            <w:tcW w:w="1701" w:type="dxa"/>
            <w:gridSpan w:val="3"/>
            <w:tcBorders>
              <w:top w:val="single" w:sz="4" w:space="0" w:color="auto"/>
              <w:left w:val="nil"/>
              <w:bottom w:val="nil"/>
              <w:right w:val="single" w:sz="4" w:space="0" w:color="auto"/>
            </w:tcBorders>
            <w:shd w:val="clear" w:color="auto" w:fill="auto"/>
            <w:vAlign w:val="center"/>
            <w:hideMark/>
          </w:tcPr>
          <w:p w:rsidR="00FC3784" w:rsidRPr="00410FDC" w:rsidRDefault="00FC3784" w:rsidP="00307CD4">
            <w:pPr>
              <w:jc w:val="center"/>
              <w:rPr>
                <w:rFonts w:ascii="Times New Roman" w:hAnsi="Times New Roman"/>
                <w:b/>
                <w:bCs/>
                <w:sz w:val="24"/>
                <w:szCs w:val="24"/>
              </w:rPr>
            </w:pPr>
            <w:r w:rsidRPr="00410FDC">
              <w:rPr>
                <w:rFonts w:ascii="Times New Roman" w:hAnsi="Times New Roman"/>
                <w:b/>
                <w:bCs/>
                <w:sz w:val="24"/>
                <w:szCs w:val="24"/>
              </w:rPr>
              <w:t>Цена, руб</w:t>
            </w:r>
          </w:p>
          <w:p w:rsidR="00FC3784" w:rsidRPr="00410FDC" w:rsidRDefault="00FC3784" w:rsidP="00307CD4">
            <w:pPr>
              <w:jc w:val="center"/>
              <w:rPr>
                <w:rFonts w:ascii="Times New Roman" w:hAnsi="Times New Roman"/>
                <w:b/>
                <w:bCs/>
                <w:sz w:val="24"/>
                <w:szCs w:val="24"/>
              </w:rPr>
            </w:pPr>
            <w:r w:rsidRPr="00410FDC">
              <w:rPr>
                <w:rFonts w:ascii="Times New Roman" w:hAnsi="Times New Roman"/>
                <w:b/>
                <w:bCs/>
                <w:sz w:val="24"/>
                <w:szCs w:val="24"/>
                <w:highlight w:val="yellow"/>
              </w:rPr>
              <w:t>(</w:t>
            </w:r>
            <w:proofErr w:type="gramStart"/>
            <w:r w:rsidRPr="00410FDC">
              <w:rPr>
                <w:rFonts w:ascii="Times New Roman" w:hAnsi="Times New Roman"/>
                <w:b/>
                <w:bCs/>
                <w:sz w:val="24"/>
                <w:szCs w:val="24"/>
                <w:highlight w:val="yellow"/>
              </w:rPr>
              <w:t>с</w:t>
            </w:r>
            <w:proofErr w:type="gramEnd"/>
            <w:r w:rsidR="00A86371" w:rsidRPr="00410FDC">
              <w:rPr>
                <w:rFonts w:ascii="Times New Roman" w:hAnsi="Times New Roman"/>
                <w:b/>
                <w:bCs/>
                <w:sz w:val="24"/>
                <w:szCs w:val="24"/>
                <w:highlight w:val="yellow"/>
              </w:rPr>
              <w:t>/без</w:t>
            </w:r>
            <w:r w:rsidRPr="00410FDC">
              <w:rPr>
                <w:rFonts w:ascii="Times New Roman" w:hAnsi="Times New Roman"/>
                <w:b/>
                <w:bCs/>
                <w:sz w:val="24"/>
                <w:szCs w:val="24"/>
                <w:highlight w:val="yellow"/>
              </w:rPr>
              <w:t xml:space="preserve"> НДС)</w:t>
            </w:r>
            <w:r w:rsidR="00A86371" w:rsidRPr="00410FDC">
              <w:rPr>
                <w:rFonts w:ascii="Times New Roman" w:hAnsi="Times New Roman"/>
                <w:b/>
                <w:bCs/>
                <w:sz w:val="24"/>
                <w:szCs w:val="24"/>
              </w:rPr>
              <w:t>!!!</w:t>
            </w:r>
          </w:p>
        </w:tc>
      </w:tr>
      <w:tr w:rsidR="00FC3784" w:rsidRPr="00410FDC" w:rsidTr="00A86371">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410FDC" w:rsidRDefault="00FC3784" w:rsidP="008B637A">
            <w:pPr>
              <w:jc w:val="center"/>
              <w:rPr>
                <w:rFonts w:ascii="Times New Roman" w:hAnsi="Times New Roman"/>
                <w:color w:val="000000"/>
                <w:sz w:val="24"/>
                <w:szCs w:val="24"/>
              </w:rPr>
            </w:pPr>
            <w:r w:rsidRPr="00410FDC">
              <w:rPr>
                <w:rFonts w:ascii="Times New Roman" w:hAnsi="Times New Roman"/>
                <w:color w:val="000000"/>
                <w:sz w:val="24"/>
                <w:szCs w:val="24"/>
              </w:rPr>
              <w:t>1</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A925EC">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FC3784"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410FDC" w:rsidRDefault="00FC3784" w:rsidP="008B637A">
            <w:pPr>
              <w:jc w:val="center"/>
              <w:rPr>
                <w:rFonts w:ascii="Times New Roman" w:hAnsi="Times New Roman"/>
                <w:color w:val="000000"/>
                <w:sz w:val="24"/>
                <w:szCs w:val="24"/>
              </w:rPr>
            </w:pPr>
            <w:r w:rsidRPr="00410FDC">
              <w:rPr>
                <w:rFonts w:ascii="Times New Roman" w:hAnsi="Times New Roman"/>
                <w:color w:val="000000"/>
                <w:sz w:val="24"/>
                <w:szCs w:val="24"/>
              </w:rPr>
              <w:t>2</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24AF" w:rsidRPr="004024AF" w:rsidRDefault="004024AF" w:rsidP="008B637A">
            <w:pPr>
              <w:jc w:val="center"/>
              <w:rPr>
                <w:rFonts w:ascii="Times New Roman" w:hAnsi="Times New Roman"/>
                <w:color w:val="000000"/>
                <w:sz w:val="24"/>
                <w:szCs w:val="24"/>
                <w:lang w:val="en-US"/>
              </w:rPr>
            </w:pPr>
            <w:r>
              <w:rPr>
                <w:rFonts w:ascii="Times New Roman" w:hAnsi="Times New Roman"/>
                <w:color w:val="000000"/>
                <w:sz w:val="24"/>
                <w:szCs w:val="24"/>
                <w:lang w:val="en-US"/>
              </w:rPr>
              <w:t>3</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24AF" w:rsidRPr="004024AF" w:rsidRDefault="004024AF" w:rsidP="008B637A">
            <w:pPr>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421"/>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Итого</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587574">
            <w:pPr>
              <w:jc w:val="center"/>
              <w:rPr>
                <w:rFonts w:ascii="Times New Roman" w:hAnsi="Times New Roman"/>
                <w:b/>
                <w:sz w:val="24"/>
                <w:szCs w:val="24"/>
                <w:highlight w:val="yellow"/>
              </w:rPr>
            </w:pPr>
            <w:r w:rsidRPr="00410FDC">
              <w:rPr>
                <w:rFonts w:ascii="Times New Roman" w:hAnsi="Times New Roman"/>
                <w:b/>
                <w:bCs/>
                <w:sz w:val="24"/>
                <w:szCs w:val="24"/>
                <w:highlight w:val="yellow"/>
              </w:rPr>
              <w:t>000 000,00</w:t>
            </w:r>
          </w:p>
        </w:tc>
      </w:tr>
      <w:tr w:rsidR="004024AF" w:rsidRPr="00410FDC" w:rsidTr="00A86371">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B3616" w:rsidRDefault="004024AF" w:rsidP="00AF759C">
            <w:pPr>
              <w:jc w:val="right"/>
              <w:rPr>
                <w:rFonts w:ascii="Times New Roman" w:hAnsi="Times New Roman"/>
                <w:b/>
                <w:bCs/>
                <w:sz w:val="24"/>
                <w:szCs w:val="24"/>
                <w:highlight w:val="yellow"/>
              </w:rPr>
            </w:pPr>
            <w:r w:rsidRPr="004B3616">
              <w:rPr>
                <w:rFonts w:ascii="Times New Roman" w:hAnsi="Times New Roman"/>
                <w:b/>
                <w:bCs/>
                <w:sz w:val="24"/>
                <w:szCs w:val="24"/>
                <w:highlight w:val="yellow"/>
              </w:rPr>
              <w:t>Сумма НДС (20%)</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B3616" w:rsidRDefault="004024AF" w:rsidP="00BB547B">
            <w:pPr>
              <w:jc w:val="center"/>
              <w:rPr>
                <w:rFonts w:ascii="Times New Roman" w:hAnsi="Times New Roman"/>
                <w:sz w:val="24"/>
                <w:szCs w:val="24"/>
                <w:highlight w:val="yellow"/>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r w:rsidRPr="00410FDC">
              <w:rPr>
                <w:rFonts w:ascii="Times New Roman" w:hAnsi="Times New Roman"/>
                <w:b/>
                <w:sz w:val="24"/>
                <w:szCs w:val="24"/>
                <w:highlight w:val="yellow"/>
              </w:rPr>
              <w:t>000 000,00</w:t>
            </w:r>
          </w:p>
        </w:tc>
      </w:tr>
      <w:tr w:rsidR="004024AF" w:rsidRPr="00410FDC" w:rsidTr="00A86371">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Общая сумма с НДС</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9804B9">
            <w:pPr>
              <w:jc w:val="center"/>
              <w:rPr>
                <w:rFonts w:ascii="Times New Roman" w:hAnsi="Times New Roman"/>
                <w:b/>
                <w:sz w:val="24"/>
                <w:szCs w:val="24"/>
                <w:highlight w:val="yellow"/>
              </w:rPr>
            </w:pPr>
            <w:r w:rsidRPr="00410FDC">
              <w:rPr>
                <w:rFonts w:ascii="Times New Roman" w:hAnsi="Times New Roman"/>
                <w:b/>
                <w:sz w:val="24"/>
                <w:szCs w:val="24"/>
                <w:highlight w:val="yellow"/>
              </w:rPr>
              <w:t>000 000,00</w:t>
            </w:r>
          </w:p>
        </w:tc>
      </w:tr>
      <w:tr w:rsidR="004024AF" w:rsidRPr="00410FDC"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4024AF" w:rsidRPr="00410FDC" w:rsidRDefault="004024AF" w:rsidP="00AF759C">
            <w:pPr>
              <w:rPr>
                <w:rFonts w:ascii="Times New Roman" w:hAnsi="Times New Roman"/>
                <w:bCs/>
                <w:sz w:val="24"/>
                <w:szCs w:val="24"/>
                <w:highlight w:val="yellow"/>
              </w:rPr>
            </w:pPr>
            <w:r w:rsidRPr="00410FDC">
              <w:rPr>
                <w:rFonts w:ascii="Times New Roman" w:hAnsi="Times New Roman"/>
                <w:sz w:val="24"/>
                <w:szCs w:val="24"/>
              </w:rPr>
              <w:t>г. Якутск, микрорайон Марха, тракт Маганский 2 км</w:t>
            </w:r>
            <w:proofErr w:type="gramStart"/>
            <w:r w:rsidRPr="00410FDC">
              <w:rPr>
                <w:rFonts w:ascii="Times New Roman" w:hAnsi="Times New Roman"/>
                <w:sz w:val="24"/>
                <w:szCs w:val="24"/>
              </w:rPr>
              <w:t xml:space="preserve">., </w:t>
            </w:r>
            <w:proofErr w:type="gramEnd"/>
            <w:r w:rsidRPr="00410FDC">
              <w:rPr>
                <w:rFonts w:ascii="Times New Roman" w:hAnsi="Times New Roman"/>
                <w:sz w:val="24"/>
                <w:szCs w:val="24"/>
              </w:rPr>
              <w:t>дом 4Б, строение 2.</w:t>
            </w:r>
          </w:p>
        </w:tc>
      </w:tr>
      <w:tr w:rsidR="004024AF" w:rsidRPr="00410FDC" w:rsidTr="00B401A4">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Срок поставки</w:t>
            </w:r>
          </w:p>
        </w:tc>
        <w:tc>
          <w:tcPr>
            <w:tcW w:w="11295" w:type="dxa"/>
            <w:gridSpan w:val="12"/>
            <w:tcBorders>
              <w:top w:val="single" w:sz="4" w:space="0" w:color="auto"/>
              <w:left w:val="single" w:sz="4" w:space="0" w:color="auto"/>
              <w:bottom w:val="single" w:sz="4" w:space="0" w:color="auto"/>
              <w:right w:val="nil"/>
            </w:tcBorders>
            <w:shd w:val="clear" w:color="000000" w:fill="FFFFFF"/>
            <w:vAlign w:val="bottom"/>
          </w:tcPr>
          <w:p w:rsidR="004024AF" w:rsidRPr="00410FDC" w:rsidRDefault="004024AF" w:rsidP="00446CF5">
            <w:pPr>
              <w:rPr>
                <w:rFonts w:ascii="Times New Roman" w:hAnsi="Times New Roman"/>
                <w:sz w:val="24"/>
                <w:szCs w:val="24"/>
                <w:highlight w:val="yellow"/>
              </w:rPr>
            </w:pPr>
            <w:r w:rsidRPr="00410FDC">
              <w:rPr>
                <w:rFonts w:ascii="Times New Roman" w:hAnsi="Times New Roman"/>
                <w:sz w:val="24"/>
                <w:szCs w:val="24"/>
              </w:rPr>
              <w:t xml:space="preserve">В течение </w:t>
            </w:r>
            <w:r w:rsidRPr="00410FDC">
              <w:rPr>
                <w:rFonts w:ascii="Times New Roman" w:hAnsi="Times New Roman"/>
                <w:sz w:val="24"/>
                <w:szCs w:val="24"/>
                <w:highlight w:val="yellow"/>
              </w:rPr>
              <w:t>___</w:t>
            </w:r>
            <w:r w:rsidRPr="00410FDC">
              <w:rPr>
                <w:rFonts w:ascii="Times New Roman" w:hAnsi="Times New Roman"/>
                <w:sz w:val="24"/>
                <w:szCs w:val="24"/>
              </w:rPr>
              <w:t xml:space="preserve"> календарных дней с момента заключения договора.</w:t>
            </w:r>
          </w:p>
        </w:tc>
        <w:tc>
          <w:tcPr>
            <w:tcW w:w="1132" w:type="dxa"/>
            <w:tcBorders>
              <w:top w:val="nil"/>
              <w:left w:val="nil"/>
              <w:bottom w:val="single" w:sz="4" w:space="0" w:color="auto"/>
              <w:right w:val="single" w:sz="4" w:space="0" w:color="auto"/>
            </w:tcBorders>
            <w:shd w:val="clear" w:color="auto" w:fill="auto"/>
            <w:vAlign w:val="bottom"/>
          </w:tcPr>
          <w:p w:rsidR="004024AF" w:rsidRPr="00410FDC" w:rsidRDefault="004024AF" w:rsidP="00AF759C">
            <w:pPr>
              <w:rPr>
                <w:rFonts w:ascii="Times New Roman" w:hAnsi="Times New Roman"/>
                <w:sz w:val="24"/>
                <w:szCs w:val="24"/>
              </w:rPr>
            </w:pPr>
          </w:p>
        </w:tc>
      </w:tr>
      <w:tr w:rsidR="004024AF" w:rsidRPr="00410FDC"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6517EF">
            <w:pPr>
              <w:jc w:val="right"/>
              <w:rPr>
                <w:rFonts w:ascii="Times New Roman" w:hAnsi="Times New Roman"/>
                <w:b/>
                <w:bCs/>
                <w:sz w:val="24"/>
                <w:szCs w:val="24"/>
              </w:rPr>
            </w:pPr>
            <w:r w:rsidRPr="00410FDC">
              <w:rPr>
                <w:rFonts w:ascii="Times New Roman" w:hAnsi="Times New Roman"/>
                <w:b/>
                <w:bCs/>
                <w:sz w:val="24"/>
                <w:szCs w:val="24"/>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4024AF" w:rsidRPr="00410FDC" w:rsidRDefault="004024AF" w:rsidP="004977F6">
            <w:pPr>
              <w:rPr>
                <w:rFonts w:ascii="Times New Roman" w:hAnsi="Times New Roman"/>
                <w:sz w:val="24"/>
                <w:szCs w:val="24"/>
              </w:rPr>
            </w:pPr>
            <w:r w:rsidRPr="00410FDC">
              <w:rPr>
                <w:rFonts w:ascii="Times New Roman" w:hAnsi="Times New Roman"/>
                <w:sz w:val="24"/>
                <w:szCs w:val="24"/>
              </w:rPr>
              <w:t>Общество с ограниченной ответственностью «ЯТЭК-Моторное топливо».</w:t>
            </w:r>
          </w:p>
        </w:tc>
      </w:tr>
      <w:tr w:rsidR="004024AF" w:rsidRPr="00410FDC"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6517EF">
            <w:pPr>
              <w:jc w:val="right"/>
              <w:rPr>
                <w:rFonts w:ascii="Times New Roman" w:hAnsi="Times New Roman"/>
                <w:b/>
                <w:bCs/>
                <w:sz w:val="24"/>
                <w:szCs w:val="24"/>
              </w:rPr>
            </w:pPr>
            <w:r w:rsidRPr="00410FDC">
              <w:rPr>
                <w:rFonts w:ascii="Times New Roman" w:hAnsi="Times New Roman"/>
                <w:b/>
                <w:bCs/>
                <w:sz w:val="24"/>
                <w:szCs w:val="24"/>
              </w:rPr>
              <w:t xml:space="preserve">Условия о </w:t>
            </w:r>
            <w:r w:rsidRPr="00410FDC">
              <w:rPr>
                <w:rFonts w:ascii="Times New Roman" w:hAnsi="Times New Roman"/>
                <w:b/>
                <w:bCs/>
                <w:sz w:val="24"/>
                <w:szCs w:val="24"/>
              </w:rPr>
              <w:lastRenderedPageBreak/>
              <w:t>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4024AF" w:rsidRPr="00410FDC" w:rsidRDefault="004024AF" w:rsidP="004977F6">
            <w:pPr>
              <w:rPr>
                <w:rFonts w:ascii="Times New Roman" w:hAnsi="Times New Roman"/>
                <w:sz w:val="24"/>
                <w:szCs w:val="24"/>
              </w:rPr>
            </w:pPr>
            <w:r w:rsidRPr="00410FDC">
              <w:rPr>
                <w:rFonts w:ascii="Times New Roman" w:hAnsi="Times New Roman"/>
                <w:sz w:val="24"/>
                <w:szCs w:val="24"/>
              </w:rPr>
              <w:lastRenderedPageBreak/>
              <w:t>Транспортные расходы, предусмотренные до г. Якутск, мкр Марха, тркт. Маганский, 2 км</w:t>
            </w:r>
            <w:proofErr w:type="gramStart"/>
            <w:r w:rsidRPr="00410FDC">
              <w:rPr>
                <w:rFonts w:ascii="Times New Roman" w:hAnsi="Times New Roman"/>
                <w:sz w:val="24"/>
                <w:szCs w:val="24"/>
              </w:rPr>
              <w:t xml:space="preserve">.,  </w:t>
            </w:r>
            <w:proofErr w:type="gramEnd"/>
            <w:r w:rsidRPr="00410FDC">
              <w:rPr>
                <w:rFonts w:ascii="Times New Roman" w:hAnsi="Times New Roman"/>
                <w:sz w:val="24"/>
                <w:szCs w:val="24"/>
              </w:rPr>
              <w:t xml:space="preserve">дом 4Б, строение 2 </w:t>
            </w:r>
            <w:r w:rsidRPr="00410FDC">
              <w:rPr>
                <w:rFonts w:ascii="Times New Roman" w:hAnsi="Times New Roman"/>
                <w:sz w:val="24"/>
                <w:szCs w:val="24"/>
              </w:rPr>
              <w:lastRenderedPageBreak/>
              <w:t>включены в стоимость товара и изменению не подлежат.</w:t>
            </w:r>
          </w:p>
        </w:tc>
      </w:tr>
      <w:tr w:rsidR="004024AF" w:rsidRPr="00410FDC"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lastRenderedPageBreak/>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4024AF" w:rsidRPr="00410FDC" w:rsidRDefault="004024AF" w:rsidP="00AF759C">
            <w:pPr>
              <w:jc w:val="both"/>
              <w:rPr>
                <w:rFonts w:ascii="Times New Roman" w:hAnsi="Times New Roman"/>
                <w:sz w:val="24"/>
                <w:szCs w:val="24"/>
                <w:highlight w:val="yellow"/>
              </w:rPr>
            </w:pPr>
            <w:r w:rsidRPr="00410FDC">
              <w:rPr>
                <w:rFonts w:ascii="Times New Roman" w:hAnsi="Times New Roman"/>
                <w:sz w:val="24"/>
                <w:szCs w:val="24"/>
              </w:rPr>
              <w:t>100% по факту поставки.</w:t>
            </w:r>
          </w:p>
        </w:tc>
      </w:tr>
      <w:tr w:rsidR="004024AF" w:rsidRPr="00410FDC"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F759C">
            <w:pPr>
              <w:rPr>
                <w:rFonts w:ascii="Times New Roman" w:hAnsi="Times New Roman"/>
                <w:sz w:val="24"/>
                <w:szCs w:val="24"/>
              </w:rPr>
            </w:pPr>
            <w:r w:rsidRPr="00410FDC">
              <w:rPr>
                <w:rFonts w:ascii="Times New Roman" w:hAnsi="Times New Roman"/>
                <w:sz w:val="24"/>
                <w:szCs w:val="24"/>
              </w:rPr>
              <w:t>Безналичная.</w:t>
            </w:r>
          </w:p>
        </w:tc>
      </w:tr>
      <w:tr w:rsidR="004024AF" w:rsidRPr="00410FDC"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4024AF" w:rsidRPr="00410FDC" w:rsidRDefault="005862AA" w:rsidP="00AF759C">
            <w:pPr>
              <w:jc w:val="both"/>
              <w:rPr>
                <w:rFonts w:ascii="Times New Roman" w:hAnsi="Times New Roman"/>
                <w:sz w:val="24"/>
                <w:szCs w:val="24"/>
              </w:rPr>
            </w:pPr>
            <w:r w:rsidRPr="008D2EA0">
              <w:rPr>
                <w:rFonts w:ascii="Times New Roman" w:hAnsi="Times New Roman"/>
                <w:sz w:val="24"/>
                <w:szCs w:val="24"/>
              </w:rPr>
              <w:t>Согласно заводу изготовителя</w:t>
            </w:r>
            <w:r>
              <w:rPr>
                <w:rFonts w:ascii="Times New Roman" w:hAnsi="Times New Roman"/>
                <w:sz w:val="24"/>
                <w:szCs w:val="24"/>
              </w:rPr>
              <w:t>.</w:t>
            </w:r>
          </w:p>
        </w:tc>
      </w:tr>
      <w:tr w:rsidR="004024AF" w:rsidRPr="00410FDC"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4024AF" w:rsidRPr="00410FDC" w:rsidRDefault="004024AF" w:rsidP="00AF759C">
            <w:pPr>
              <w:rPr>
                <w:rFonts w:ascii="Times New Roman" w:hAnsi="Times New Roman"/>
                <w:sz w:val="24"/>
                <w:szCs w:val="24"/>
              </w:rPr>
            </w:pPr>
            <w:r w:rsidRPr="00410FDC">
              <w:rPr>
                <w:rFonts w:ascii="Times New Roman" w:hAnsi="Times New Roman"/>
                <w:sz w:val="24"/>
                <w:szCs w:val="24"/>
              </w:rPr>
              <w:t>Нет.</w:t>
            </w:r>
          </w:p>
        </w:tc>
      </w:tr>
      <w:tr w:rsidR="004024AF" w:rsidRPr="00410FDC" w:rsidTr="00A925EC">
        <w:trPr>
          <w:trHeight w:val="944"/>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116F08">
            <w:pPr>
              <w:rPr>
                <w:rFonts w:ascii="Times New Roman" w:hAnsi="Times New Roman"/>
                <w:sz w:val="24"/>
                <w:szCs w:val="24"/>
              </w:rPr>
            </w:pPr>
            <w:r w:rsidRPr="00410FDC">
              <w:rPr>
                <w:rFonts w:ascii="Times New Roman" w:hAnsi="Times New Roman"/>
                <w:sz w:val="24"/>
                <w:szCs w:val="24"/>
              </w:rPr>
              <w:t xml:space="preserve">Риск случайной гибели и право собственности на поставляемый Товар переходит от Поставщика к Покупателю </w:t>
            </w:r>
            <w:r w:rsidR="00116F08">
              <w:rPr>
                <w:rFonts w:ascii="Times New Roman" w:hAnsi="Times New Roman"/>
                <w:sz w:val="24"/>
                <w:szCs w:val="24"/>
              </w:rPr>
              <w:t>после</w:t>
            </w:r>
            <w:r w:rsidRPr="00410FDC">
              <w:rPr>
                <w:rFonts w:ascii="Times New Roman" w:hAnsi="Times New Roman"/>
                <w:sz w:val="24"/>
                <w:szCs w:val="24"/>
              </w:rPr>
              <w:t xml:space="preserve"> приемки Товара  Покупателем. </w:t>
            </w:r>
          </w:p>
        </w:tc>
      </w:tr>
      <w:tr w:rsidR="004024AF" w:rsidRPr="00410FDC"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4024AF" w:rsidRPr="00410FDC" w:rsidRDefault="004024AF" w:rsidP="00BB547B">
            <w:pPr>
              <w:rPr>
                <w:rFonts w:ascii="Times New Roman" w:hAnsi="Times New Roman"/>
                <w:sz w:val="24"/>
                <w:szCs w:val="24"/>
              </w:rPr>
            </w:pPr>
            <w:r w:rsidRPr="00410FDC">
              <w:rPr>
                <w:rFonts w:ascii="Times New Roman" w:hAnsi="Times New Roman"/>
                <w:sz w:val="24"/>
                <w:szCs w:val="24"/>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4024AF" w:rsidRPr="00410FDC" w:rsidTr="00014855">
        <w:trPr>
          <w:trHeight w:val="315"/>
        </w:trPr>
        <w:tc>
          <w:tcPr>
            <w:tcW w:w="7749" w:type="dxa"/>
            <w:gridSpan w:val="6"/>
            <w:shd w:val="clear" w:color="auto" w:fill="auto"/>
            <w:vAlign w:val="bottom"/>
            <w:hideMark/>
          </w:tcPr>
          <w:p w:rsidR="004024AF" w:rsidRPr="00410FDC" w:rsidRDefault="004024AF" w:rsidP="00BB547B">
            <w:pPr>
              <w:rPr>
                <w:rFonts w:ascii="Times New Roman" w:hAnsi="Times New Roman"/>
                <w:b/>
                <w:bCs/>
                <w:sz w:val="24"/>
                <w:szCs w:val="24"/>
              </w:rPr>
            </w:pPr>
          </w:p>
          <w:p w:rsidR="004024AF" w:rsidRPr="00410FDC" w:rsidRDefault="004024AF" w:rsidP="00F728F1">
            <w:pPr>
              <w:rPr>
                <w:rFonts w:ascii="Times New Roman" w:hAnsi="Times New Roman"/>
                <w:b/>
                <w:bCs/>
                <w:sz w:val="24"/>
                <w:szCs w:val="24"/>
              </w:rPr>
            </w:pPr>
            <w:r w:rsidRPr="00410FDC">
              <w:rPr>
                <w:rFonts w:ascii="Times New Roman" w:hAnsi="Times New Roman"/>
                <w:b/>
                <w:bCs/>
                <w:sz w:val="24"/>
                <w:szCs w:val="24"/>
              </w:rPr>
              <w:t>Генеральный директор</w:t>
            </w:r>
          </w:p>
        </w:tc>
        <w:tc>
          <w:tcPr>
            <w:tcW w:w="6095" w:type="dxa"/>
            <w:gridSpan w:val="8"/>
            <w:shd w:val="clear" w:color="auto" w:fill="auto"/>
            <w:vAlign w:val="bottom"/>
            <w:hideMark/>
          </w:tcPr>
          <w:p w:rsidR="004024AF" w:rsidRPr="00410FDC" w:rsidRDefault="004024AF" w:rsidP="00BB547B">
            <w:pPr>
              <w:jc w:val="both"/>
              <w:rPr>
                <w:rFonts w:ascii="Times New Roman" w:hAnsi="Times New Roman"/>
                <w:b/>
                <w:sz w:val="24"/>
                <w:szCs w:val="24"/>
                <w:highlight w:val="yellow"/>
                <w:lang w:val="en-US"/>
              </w:rPr>
            </w:pPr>
            <w:r w:rsidRPr="00410FDC">
              <w:rPr>
                <w:rFonts w:ascii="Times New Roman" w:hAnsi="Times New Roman"/>
                <w:b/>
                <w:sz w:val="24"/>
                <w:szCs w:val="24"/>
                <w:highlight w:val="yellow"/>
                <w:lang w:val="en-US"/>
              </w:rPr>
              <w:t xml:space="preserve">                   </w:t>
            </w:r>
            <w:r w:rsidRPr="00410FDC">
              <w:rPr>
                <w:rFonts w:ascii="Times New Roman" w:hAnsi="Times New Roman"/>
                <w:b/>
                <w:sz w:val="24"/>
                <w:szCs w:val="24"/>
                <w:highlight w:val="yellow"/>
              </w:rPr>
              <w:t>Генеральный директор</w:t>
            </w:r>
          </w:p>
        </w:tc>
        <w:tc>
          <w:tcPr>
            <w:tcW w:w="286" w:type="dxa"/>
            <w:tcBorders>
              <w:right w:val="nil"/>
            </w:tcBorders>
            <w:shd w:val="clear" w:color="auto" w:fill="auto"/>
            <w:vAlign w:val="bottom"/>
            <w:hideMark/>
          </w:tcPr>
          <w:p w:rsidR="004024AF" w:rsidRPr="00410FDC" w:rsidRDefault="004024AF"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024AF" w:rsidRPr="00410FDC" w:rsidRDefault="004024AF" w:rsidP="00BB547B">
            <w:pPr>
              <w:rPr>
                <w:rFonts w:ascii="Times New Roman" w:hAnsi="Times New Roman"/>
                <w:sz w:val="24"/>
                <w:szCs w:val="24"/>
              </w:rPr>
            </w:pPr>
          </w:p>
        </w:tc>
      </w:tr>
      <w:tr w:rsidR="004024AF" w:rsidRPr="00410FDC" w:rsidTr="00014855">
        <w:trPr>
          <w:trHeight w:val="80"/>
        </w:trPr>
        <w:tc>
          <w:tcPr>
            <w:tcW w:w="7749" w:type="dxa"/>
            <w:gridSpan w:val="6"/>
            <w:shd w:val="clear" w:color="auto" w:fill="auto"/>
            <w:vAlign w:val="bottom"/>
            <w:hideMark/>
          </w:tcPr>
          <w:p w:rsidR="004024AF" w:rsidRPr="00410FDC" w:rsidRDefault="004024AF" w:rsidP="00E43D40">
            <w:pPr>
              <w:rPr>
                <w:rFonts w:ascii="Times New Roman" w:hAnsi="Times New Roman"/>
                <w:sz w:val="24"/>
                <w:szCs w:val="24"/>
              </w:rPr>
            </w:pPr>
            <w:r w:rsidRPr="00410FDC">
              <w:rPr>
                <w:rFonts w:ascii="Times New Roman" w:hAnsi="Times New Roman"/>
                <w:b/>
                <w:bCs/>
                <w:sz w:val="24"/>
                <w:szCs w:val="24"/>
              </w:rPr>
              <w:t xml:space="preserve">____________________________ </w:t>
            </w:r>
            <w:r w:rsidRPr="00410FDC">
              <w:rPr>
                <w:rFonts w:ascii="Times New Roman" w:hAnsi="Times New Roman"/>
                <w:b/>
                <w:sz w:val="24"/>
                <w:szCs w:val="24"/>
              </w:rPr>
              <w:t>Истомин М.А.</w:t>
            </w:r>
          </w:p>
        </w:tc>
        <w:tc>
          <w:tcPr>
            <w:tcW w:w="6095" w:type="dxa"/>
            <w:gridSpan w:val="8"/>
            <w:shd w:val="clear" w:color="auto" w:fill="auto"/>
            <w:vAlign w:val="bottom"/>
            <w:hideMark/>
          </w:tcPr>
          <w:p w:rsidR="004024AF" w:rsidRPr="00410FDC" w:rsidRDefault="004024AF" w:rsidP="00FC3784">
            <w:pPr>
              <w:rPr>
                <w:rFonts w:ascii="Times New Roman" w:hAnsi="Times New Roman"/>
                <w:b/>
                <w:sz w:val="24"/>
                <w:szCs w:val="24"/>
                <w:highlight w:val="yellow"/>
                <w:lang w:val="en-US"/>
              </w:rPr>
            </w:pPr>
            <w:r w:rsidRPr="00410FDC">
              <w:rPr>
                <w:rFonts w:ascii="Times New Roman" w:hAnsi="Times New Roman"/>
                <w:b/>
                <w:sz w:val="24"/>
                <w:szCs w:val="24"/>
                <w:highlight w:val="yellow"/>
                <w:lang w:val="en-US"/>
              </w:rPr>
              <w:t xml:space="preserve">                   </w:t>
            </w:r>
            <w:r w:rsidRPr="00410FDC">
              <w:rPr>
                <w:rFonts w:ascii="Times New Roman" w:hAnsi="Times New Roman"/>
                <w:b/>
                <w:sz w:val="24"/>
                <w:szCs w:val="24"/>
                <w:highlight w:val="yellow"/>
              </w:rPr>
              <w:t xml:space="preserve">________________________ </w:t>
            </w:r>
          </w:p>
        </w:tc>
        <w:tc>
          <w:tcPr>
            <w:tcW w:w="286" w:type="dxa"/>
            <w:tcBorders>
              <w:right w:val="nil"/>
            </w:tcBorders>
            <w:shd w:val="clear" w:color="auto" w:fill="auto"/>
            <w:vAlign w:val="bottom"/>
            <w:hideMark/>
          </w:tcPr>
          <w:p w:rsidR="004024AF" w:rsidRPr="00410FDC" w:rsidRDefault="004024AF"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024AF" w:rsidRPr="00410FDC" w:rsidRDefault="004024AF" w:rsidP="00BB547B">
            <w:pPr>
              <w:rPr>
                <w:rFonts w:ascii="Times New Roman" w:hAnsi="Times New Roman"/>
                <w:sz w:val="24"/>
                <w:szCs w:val="24"/>
              </w:rPr>
            </w:pPr>
          </w:p>
        </w:tc>
      </w:tr>
    </w:tbl>
    <w:p w:rsidR="00BB547B" w:rsidRPr="00410FDC" w:rsidRDefault="00BB547B" w:rsidP="00A925EC">
      <w:pPr>
        <w:rPr>
          <w:rFonts w:ascii="Times New Roman" w:hAnsi="Times New Roman"/>
          <w:sz w:val="24"/>
          <w:szCs w:val="24"/>
        </w:rPr>
      </w:pPr>
    </w:p>
    <w:sectPr w:rsidR="00BB547B" w:rsidRPr="00410FDC"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0E3" w:rsidRDefault="003660E3" w:rsidP="00DA6339">
      <w:pPr>
        <w:spacing w:after="0" w:line="240" w:lineRule="auto"/>
      </w:pPr>
      <w:r>
        <w:separator/>
      </w:r>
    </w:p>
  </w:endnote>
  <w:endnote w:type="continuationSeparator" w:id="0">
    <w:p w:rsidR="003660E3" w:rsidRDefault="003660E3"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93" w:rsidRPr="00681D00" w:rsidRDefault="009C6C93" w:rsidP="009C6C93">
    <w:pPr>
      <w:spacing w:after="60"/>
    </w:pPr>
    <w:r w:rsidRPr="00681D00">
      <w:t>ООО «ЯТЭК-Моторное топливо»</w:t>
    </w:r>
  </w:p>
  <w:p w:rsidR="009C6C93" w:rsidRPr="00AA2AA7" w:rsidRDefault="009C6C93" w:rsidP="009C6C93">
    <w:pPr>
      <w:spacing w:after="60"/>
      <w:rPr>
        <w:color w:val="808080"/>
      </w:rPr>
    </w:pPr>
    <w:r w:rsidRPr="002F0894">
      <w:rPr>
        <w:color w:val="808080"/>
      </w:rPr>
      <w:t>_____________________________________</w:t>
    </w:r>
  </w:p>
  <w:p w:rsidR="009C6C93" w:rsidRDefault="009C6C9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0E3" w:rsidRDefault="003660E3" w:rsidP="00DA6339">
      <w:pPr>
        <w:spacing w:after="0" w:line="240" w:lineRule="auto"/>
      </w:pPr>
      <w:r>
        <w:separator/>
      </w:r>
    </w:p>
  </w:footnote>
  <w:footnote w:type="continuationSeparator" w:id="0">
    <w:p w:rsidR="003660E3" w:rsidRDefault="003660E3"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D33E81" w:rsidRDefault="00D33E81" w:rsidP="00D33E81">
    <w:pPr>
      <w:jc w:val="right"/>
      <w:rPr>
        <w:b/>
        <w:sz w:val="21"/>
        <w:szCs w:val="21"/>
      </w:rPr>
    </w:pPr>
    <w:r>
      <w:rPr>
        <w:noProof/>
      </w:rPr>
      <w:drawing>
        <wp:anchor distT="0" distB="0" distL="114300" distR="114300" simplePos="0" relativeHeight="251659264" behindDoc="1" locked="0" layoutInCell="1" allowOverlap="1" wp14:anchorId="0383F419" wp14:editId="78381821">
          <wp:simplePos x="0" y="0"/>
          <wp:positionH relativeFrom="column">
            <wp:posOffset>18415</wp:posOffset>
          </wp:positionH>
          <wp:positionV relativeFrom="paragraph">
            <wp:posOffset>-184150</wp:posOffset>
          </wp:positionV>
          <wp:extent cx="1332230" cy="518795"/>
          <wp:effectExtent l="0" t="0" r="1270" b="0"/>
          <wp:wrapTight wrapText="bothSides">
            <wp:wrapPolygon edited="0">
              <wp:start x="0" y="0"/>
              <wp:lineTo x="0" y="20622"/>
              <wp:lineTo x="21312" y="20622"/>
              <wp:lineTo x="21312" y="0"/>
              <wp:lineTo x="0" y="0"/>
            </wp:wrapPolygon>
          </wp:wrapTight>
          <wp:docPr id="2" name="Рисунок 2" descr="C:\Users\KovtunIY\Desktop\Документы\логотип ЯТЭК-МТ.jpg"/>
          <wp:cNvGraphicFramePr/>
          <a:graphic xmlns:a="http://schemas.openxmlformats.org/drawingml/2006/main">
            <a:graphicData uri="http://schemas.openxmlformats.org/drawingml/2006/picture">
              <pic:pic xmlns:pic="http://schemas.openxmlformats.org/drawingml/2006/picture">
                <pic:nvPicPr>
                  <pic:cNvPr id="1" name="Рисунок 1" descr="C:\Users\KovtunIY\Desktop\Документы\логотип ЯТЭК-МТ.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FEF">
      <w:rPr>
        <w:b/>
        <w:sz w:val="21"/>
        <w:szCs w:val="21"/>
      </w:rPr>
      <w:t>Общество с ограниченной ответстве</w:t>
    </w:r>
    <w:r>
      <w:rPr>
        <w:b/>
        <w:sz w:val="21"/>
        <w:szCs w:val="21"/>
      </w:rPr>
      <w:t>нностью «ЯТЭК-Моторное топливо»</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18D"/>
    <w:rsid w:val="00015E54"/>
    <w:rsid w:val="00030EAF"/>
    <w:rsid w:val="00035F41"/>
    <w:rsid w:val="000407F3"/>
    <w:rsid w:val="00050BB6"/>
    <w:rsid w:val="00055DA1"/>
    <w:rsid w:val="00057EC6"/>
    <w:rsid w:val="000614A0"/>
    <w:rsid w:val="000652B1"/>
    <w:rsid w:val="000736D9"/>
    <w:rsid w:val="000761AD"/>
    <w:rsid w:val="00081BE8"/>
    <w:rsid w:val="000824F6"/>
    <w:rsid w:val="00092670"/>
    <w:rsid w:val="00095305"/>
    <w:rsid w:val="000D06F0"/>
    <w:rsid w:val="000D457D"/>
    <w:rsid w:val="000D573B"/>
    <w:rsid w:val="000E0A7A"/>
    <w:rsid w:val="000E58D8"/>
    <w:rsid w:val="000F1A21"/>
    <w:rsid w:val="00105C37"/>
    <w:rsid w:val="00107720"/>
    <w:rsid w:val="00116B42"/>
    <w:rsid w:val="00116F08"/>
    <w:rsid w:val="00117C6C"/>
    <w:rsid w:val="00117FD2"/>
    <w:rsid w:val="0015079B"/>
    <w:rsid w:val="0015581D"/>
    <w:rsid w:val="00160D19"/>
    <w:rsid w:val="00195738"/>
    <w:rsid w:val="001972BD"/>
    <w:rsid w:val="001B7B79"/>
    <w:rsid w:val="001C1DAD"/>
    <w:rsid w:val="001C298B"/>
    <w:rsid w:val="001D0520"/>
    <w:rsid w:val="001D428D"/>
    <w:rsid w:val="001E0FD6"/>
    <w:rsid w:val="001E740C"/>
    <w:rsid w:val="001F4334"/>
    <w:rsid w:val="001F5FDF"/>
    <w:rsid w:val="002058EC"/>
    <w:rsid w:val="00223DCE"/>
    <w:rsid w:val="002326BD"/>
    <w:rsid w:val="00234749"/>
    <w:rsid w:val="0025015D"/>
    <w:rsid w:val="0025155C"/>
    <w:rsid w:val="00255D68"/>
    <w:rsid w:val="00274691"/>
    <w:rsid w:val="00286135"/>
    <w:rsid w:val="0028733B"/>
    <w:rsid w:val="00295646"/>
    <w:rsid w:val="002B2652"/>
    <w:rsid w:val="002C6D4E"/>
    <w:rsid w:val="002D1230"/>
    <w:rsid w:val="002F0894"/>
    <w:rsid w:val="002F25AD"/>
    <w:rsid w:val="002F378C"/>
    <w:rsid w:val="002F3AA3"/>
    <w:rsid w:val="002F5A43"/>
    <w:rsid w:val="00307C42"/>
    <w:rsid w:val="00325EE0"/>
    <w:rsid w:val="003262E4"/>
    <w:rsid w:val="003268F6"/>
    <w:rsid w:val="00351B9C"/>
    <w:rsid w:val="00352CFC"/>
    <w:rsid w:val="0035426A"/>
    <w:rsid w:val="003660E3"/>
    <w:rsid w:val="00371892"/>
    <w:rsid w:val="0037203D"/>
    <w:rsid w:val="00380FFD"/>
    <w:rsid w:val="003829C3"/>
    <w:rsid w:val="00383B54"/>
    <w:rsid w:val="00391781"/>
    <w:rsid w:val="003A2737"/>
    <w:rsid w:val="003C483F"/>
    <w:rsid w:val="003D1534"/>
    <w:rsid w:val="004024AF"/>
    <w:rsid w:val="0040289E"/>
    <w:rsid w:val="00406489"/>
    <w:rsid w:val="00410FDC"/>
    <w:rsid w:val="00411066"/>
    <w:rsid w:val="00415EAB"/>
    <w:rsid w:val="004168A8"/>
    <w:rsid w:val="00423A24"/>
    <w:rsid w:val="00446CF5"/>
    <w:rsid w:val="00446E96"/>
    <w:rsid w:val="00455CAB"/>
    <w:rsid w:val="00464EB6"/>
    <w:rsid w:val="0046683E"/>
    <w:rsid w:val="00470388"/>
    <w:rsid w:val="0049624B"/>
    <w:rsid w:val="004977F6"/>
    <w:rsid w:val="004A3DA9"/>
    <w:rsid w:val="004B3616"/>
    <w:rsid w:val="004B7234"/>
    <w:rsid w:val="004C1222"/>
    <w:rsid w:val="004C4A22"/>
    <w:rsid w:val="004C65E6"/>
    <w:rsid w:val="004E0141"/>
    <w:rsid w:val="00520925"/>
    <w:rsid w:val="00527B3D"/>
    <w:rsid w:val="00531C90"/>
    <w:rsid w:val="00537472"/>
    <w:rsid w:val="00555506"/>
    <w:rsid w:val="00560B70"/>
    <w:rsid w:val="00567764"/>
    <w:rsid w:val="0057445B"/>
    <w:rsid w:val="0057768E"/>
    <w:rsid w:val="00580DB2"/>
    <w:rsid w:val="00585DA8"/>
    <w:rsid w:val="005862AA"/>
    <w:rsid w:val="005863C7"/>
    <w:rsid w:val="00587574"/>
    <w:rsid w:val="00592DB6"/>
    <w:rsid w:val="005A21B0"/>
    <w:rsid w:val="005A65DC"/>
    <w:rsid w:val="005B3C4C"/>
    <w:rsid w:val="005B672B"/>
    <w:rsid w:val="005C01CD"/>
    <w:rsid w:val="005C2B10"/>
    <w:rsid w:val="005D5A6B"/>
    <w:rsid w:val="005D7594"/>
    <w:rsid w:val="005E2E9D"/>
    <w:rsid w:val="005F0797"/>
    <w:rsid w:val="005F0C5F"/>
    <w:rsid w:val="005F2B1A"/>
    <w:rsid w:val="005F6074"/>
    <w:rsid w:val="00602AB3"/>
    <w:rsid w:val="00610B5C"/>
    <w:rsid w:val="0063618D"/>
    <w:rsid w:val="006517EF"/>
    <w:rsid w:val="00674241"/>
    <w:rsid w:val="00680207"/>
    <w:rsid w:val="00691FA1"/>
    <w:rsid w:val="0069446B"/>
    <w:rsid w:val="006A1069"/>
    <w:rsid w:val="006B2981"/>
    <w:rsid w:val="006C50F2"/>
    <w:rsid w:val="006C6989"/>
    <w:rsid w:val="006D76A1"/>
    <w:rsid w:val="006E46AC"/>
    <w:rsid w:val="00702816"/>
    <w:rsid w:val="0070602F"/>
    <w:rsid w:val="00710483"/>
    <w:rsid w:val="00713803"/>
    <w:rsid w:val="0071434A"/>
    <w:rsid w:val="00716540"/>
    <w:rsid w:val="00722D3C"/>
    <w:rsid w:val="00724A13"/>
    <w:rsid w:val="007423C7"/>
    <w:rsid w:val="007447A7"/>
    <w:rsid w:val="00751267"/>
    <w:rsid w:val="00760958"/>
    <w:rsid w:val="007616AE"/>
    <w:rsid w:val="00767611"/>
    <w:rsid w:val="00781371"/>
    <w:rsid w:val="007A6541"/>
    <w:rsid w:val="007A75A2"/>
    <w:rsid w:val="007B2C16"/>
    <w:rsid w:val="007B30A8"/>
    <w:rsid w:val="007E6D28"/>
    <w:rsid w:val="007F7751"/>
    <w:rsid w:val="00813906"/>
    <w:rsid w:val="008153AA"/>
    <w:rsid w:val="00817E86"/>
    <w:rsid w:val="00821DB1"/>
    <w:rsid w:val="0082357C"/>
    <w:rsid w:val="0083014F"/>
    <w:rsid w:val="00831FE1"/>
    <w:rsid w:val="00855AE6"/>
    <w:rsid w:val="008578F5"/>
    <w:rsid w:val="008646ED"/>
    <w:rsid w:val="00865098"/>
    <w:rsid w:val="00872906"/>
    <w:rsid w:val="008742E9"/>
    <w:rsid w:val="00877D43"/>
    <w:rsid w:val="00880C5A"/>
    <w:rsid w:val="00882158"/>
    <w:rsid w:val="008833AB"/>
    <w:rsid w:val="00894B7D"/>
    <w:rsid w:val="008A44F2"/>
    <w:rsid w:val="008A4EE7"/>
    <w:rsid w:val="008B637A"/>
    <w:rsid w:val="008B6584"/>
    <w:rsid w:val="008C3A83"/>
    <w:rsid w:val="008D54B2"/>
    <w:rsid w:val="00903015"/>
    <w:rsid w:val="00924D2E"/>
    <w:rsid w:val="0093034F"/>
    <w:rsid w:val="0093162E"/>
    <w:rsid w:val="00932FF3"/>
    <w:rsid w:val="009441DB"/>
    <w:rsid w:val="0095034E"/>
    <w:rsid w:val="00960E9F"/>
    <w:rsid w:val="009804B9"/>
    <w:rsid w:val="009843BC"/>
    <w:rsid w:val="00993C81"/>
    <w:rsid w:val="009948F1"/>
    <w:rsid w:val="009961DA"/>
    <w:rsid w:val="009A6A8F"/>
    <w:rsid w:val="009B6FB6"/>
    <w:rsid w:val="009C2AAF"/>
    <w:rsid w:val="009C4C12"/>
    <w:rsid w:val="009C6C93"/>
    <w:rsid w:val="009E3DC6"/>
    <w:rsid w:val="009E6BB1"/>
    <w:rsid w:val="009F24F1"/>
    <w:rsid w:val="009F29AE"/>
    <w:rsid w:val="00A018EC"/>
    <w:rsid w:val="00A02458"/>
    <w:rsid w:val="00A0439A"/>
    <w:rsid w:val="00A104A7"/>
    <w:rsid w:val="00A14A3B"/>
    <w:rsid w:val="00A30B86"/>
    <w:rsid w:val="00A40629"/>
    <w:rsid w:val="00A41BD0"/>
    <w:rsid w:val="00A44D0E"/>
    <w:rsid w:val="00A44DF4"/>
    <w:rsid w:val="00A509B9"/>
    <w:rsid w:val="00A62459"/>
    <w:rsid w:val="00A64805"/>
    <w:rsid w:val="00A64B56"/>
    <w:rsid w:val="00A74BFF"/>
    <w:rsid w:val="00A81F78"/>
    <w:rsid w:val="00A83BCD"/>
    <w:rsid w:val="00A86371"/>
    <w:rsid w:val="00A925EC"/>
    <w:rsid w:val="00A929E0"/>
    <w:rsid w:val="00AA0D6B"/>
    <w:rsid w:val="00AA4196"/>
    <w:rsid w:val="00AC5653"/>
    <w:rsid w:val="00AE0546"/>
    <w:rsid w:val="00AE23AB"/>
    <w:rsid w:val="00AE4C5C"/>
    <w:rsid w:val="00AE5773"/>
    <w:rsid w:val="00AE7AE3"/>
    <w:rsid w:val="00AE7D3E"/>
    <w:rsid w:val="00AF5358"/>
    <w:rsid w:val="00AF721A"/>
    <w:rsid w:val="00AF759C"/>
    <w:rsid w:val="00B04F81"/>
    <w:rsid w:val="00B053BF"/>
    <w:rsid w:val="00B06BF3"/>
    <w:rsid w:val="00B15FF8"/>
    <w:rsid w:val="00B2166D"/>
    <w:rsid w:val="00B225C9"/>
    <w:rsid w:val="00B23EE6"/>
    <w:rsid w:val="00B25E00"/>
    <w:rsid w:val="00B35F74"/>
    <w:rsid w:val="00B369D5"/>
    <w:rsid w:val="00B36C57"/>
    <w:rsid w:val="00B401A4"/>
    <w:rsid w:val="00B42D99"/>
    <w:rsid w:val="00B445DE"/>
    <w:rsid w:val="00B44AF8"/>
    <w:rsid w:val="00B51D03"/>
    <w:rsid w:val="00B5594B"/>
    <w:rsid w:val="00B561BF"/>
    <w:rsid w:val="00B747C0"/>
    <w:rsid w:val="00BA387D"/>
    <w:rsid w:val="00BA3BF2"/>
    <w:rsid w:val="00BA4CFE"/>
    <w:rsid w:val="00BA6521"/>
    <w:rsid w:val="00BB2F09"/>
    <w:rsid w:val="00BB547B"/>
    <w:rsid w:val="00BC048A"/>
    <w:rsid w:val="00BC1C43"/>
    <w:rsid w:val="00BC463E"/>
    <w:rsid w:val="00BC481D"/>
    <w:rsid w:val="00BC7337"/>
    <w:rsid w:val="00BD38B7"/>
    <w:rsid w:val="00BE57A7"/>
    <w:rsid w:val="00BE5FD7"/>
    <w:rsid w:val="00BF4DC1"/>
    <w:rsid w:val="00C0411D"/>
    <w:rsid w:val="00C1492B"/>
    <w:rsid w:val="00C1561F"/>
    <w:rsid w:val="00C32915"/>
    <w:rsid w:val="00C4449C"/>
    <w:rsid w:val="00C51DE4"/>
    <w:rsid w:val="00C52009"/>
    <w:rsid w:val="00C5568B"/>
    <w:rsid w:val="00C64E9E"/>
    <w:rsid w:val="00C7081C"/>
    <w:rsid w:val="00C77979"/>
    <w:rsid w:val="00C81068"/>
    <w:rsid w:val="00C85A3C"/>
    <w:rsid w:val="00C92B47"/>
    <w:rsid w:val="00C947AE"/>
    <w:rsid w:val="00CA06E8"/>
    <w:rsid w:val="00CA7903"/>
    <w:rsid w:val="00CB51BF"/>
    <w:rsid w:val="00CB6C68"/>
    <w:rsid w:val="00CC63D7"/>
    <w:rsid w:val="00CD1832"/>
    <w:rsid w:val="00CE326C"/>
    <w:rsid w:val="00CE42CC"/>
    <w:rsid w:val="00CF66E5"/>
    <w:rsid w:val="00D03B04"/>
    <w:rsid w:val="00D07A14"/>
    <w:rsid w:val="00D106AD"/>
    <w:rsid w:val="00D15274"/>
    <w:rsid w:val="00D22A47"/>
    <w:rsid w:val="00D23DD0"/>
    <w:rsid w:val="00D3084E"/>
    <w:rsid w:val="00D31DF9"/>
    <w:rsid w:val="00D33E81"/>
    <w:rsid w:val="00D44847"/>
    <w:rsid w:val="00D45683"/>
    <w:rsid w:val="00D71106"/>
    <w:rsid w:val="00D80554"/>
    <w:rsid w:val="00D8658B"/>
    <w:rsid w:val="00DA2197"/>
    <w:rsid w:val="00DA37C4"/>
    <w:rsid w:val="00DA6339"/>
    <w:rsid w:val="00DB6690"/>
    <w:rsid w:val="00DB7701"/>
    <w:rsid w:val="00DC2101"/>
    <w:rsid w:val="00DC4F11"/>
    <w:rsid w:val="00DC50B6"/>
    <w:rsid w:val="00DD5DD3"/>
    <w:rsid w:val="00DE14C7"/>
    <w:rsid w:val="00DE2017"/>
    <w:rsid w:val="00E225F0"/>
    <w:rsid w:val="00E22D16"/>
    <w:rsid w:val="00E26988"/>
    <w:rsid w:val="00E33EB5"/>
    <w:rsid w:val="00E36359"/>
    <w:rsid w:val="00E43D40"/>
    <w:rsid w:val="00E5575F"/>
    <w:rsid w:val="00E61FA2"/>
    <w:rsid w:val="00E65E06"/>
    <w:rsid w:val="00E769BC"/>
    <w:rsid w:val="00E81EE5"/>
    <w:rsid w:val="00E86CE5"/>
    <w:rsid w:val="00E922E2"/>
    <w:rsid w:val="00E9231B"/>
    <w:rsid w:val="00E93989"/>
    <w:rsid w:val="00EB260C"/>
    <w:rsid w:val="00EB3D63"/>
    <w:rsid w:val="00EB6B9A"/>
    <w:rsid w:val="00EC2A9C"/>
    <w:rsid w:val="00EC7625"/>
    <w:rsid w:val="00ED39F3"/>
    <w:rsid w:val="00ED6AE3"/>
    <w:rsid w:val="00EE545E"/>
    <w:rsid w:val="00F023EC"/>
    <w:rsid w:val="00F038A9"/>
    <w:rsid w:val="00F150A3"/>
    <w:rsid w:val="00F26DE7"/>
    <w:rsid w:val="00F271DC"/>
    <w:rsid w:val="00F338C8"/>
    <w:rsid w:val="00F4505F"/>
    <w:rsid w:val="00F452D8"/>
    <w:rsid w:val="00F45F82"/>
    <w:rsid w:val="00F55185"/>
    <w:rsid w:val="00F56116"/>
    <w:rsid w:val="00F60DB0"/>
    <w:rsid w:val="00F65974"/>
    <w:rsid w:val="00F728F1"/>
    <w:rsid w:val="00FA3DF3"/>
    <w:rsid w:val="00FB735E"/>
    <w:rsid w:val="00FC2D70"/>
    <w:rsid w:val="00FC3784"/>
    <w:rsid w:val="00FC5363"/>
    <w:rsid w:val="00FD1F32"/>
    <w:rsid w:val="00FE41F9"/>
    <w:rsid w:val="00FF4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397750754">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20002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3C139-80BF-4872-9C5A-AFF6596B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11</Pages>
  <Words>4488</Words>
  <Characters>25587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30015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subject/>
  <dc:creator>Ковальский Константин Андреевич</dc:creator>
  <cp:keywords/>
  <dc:description/>
  <cp:lastModifiedBy>Ковтун Игорь Юрьевич</cp:lastModifiedBy>
  <cp:revision>42</cp:revision>
  <cp:lastPrinted>2013-10-24T23:37:00Z</cp:lastPrinted>
  <dcterms:created xsi:type="dcterms:W3CDTF">2020-01-16T02:23:00Z</dcterms:created>
  <dcterms:modified xsi:type="dcterms:W3CDTF">2021-02-05T07:45:00Z</dcterms:modified>
</cp:coreProperties>
</file>